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GB News disrupted by breaking news on Trump's tariffs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Viewers of GB News recently experienced an unexpected interruption during their broadcast, which left the show’s presenters visibly frustrated. The disruption stemmed from a breaking news update regarding US President Donald Trump’s implementation of broad tariffs on global trading partners. These tariffs, referred to by Trump as 'Liberation Day' tariffs, resulted in a dramatic one-day loss of $2.4 trillion for the S&amp;P 500 index, representing the most significant decline since March 2020.</w:t>
      </w:r>
    </w:p>
    <w:p>
      <w:r>
        <w:t>During the broadcast, presenters Ellie Costello and Stephen Dixon reacted to a statement made by UK Foreign Secretary David Lammy, who addressed the potential implications of Trump’s tariffs. Lammy acknowledged the concerns of UK citizens regarding the 10% tariffs imposed on British exports to the United States, stating that the Labour government would consider “all options” in responding to these changes to protect national interests. “We will act in the national interest,” he remarked. However, Costello and Dixon expressed scepticism about the Labour Party's response, with Dixon stating, “I don’t know what to make of that,” while Costello added, “It’s the same rhetoric, isn’t it?”</w:t>
      </w:r>
    </w:p>
    <w:p>
      <w:r>
        <w:t>The tariffs, which come on top of existing duties on key sectors including automobiles, have prompted critical discussions surrounding the future of UK trade. Trade Secretary Jonathan Reynolds suggested that immediate counter-measures would be unlikely, indicating a need for further consultation with industry stakeholders before making any definitive decisions.</w:t>
      </w:r>
    </w:p>
    <w:p>
      <w:r>
        <w:t>As the UK grapples with these new tariffs, Sir Keir Starmer, leader of the Labour Party, has stressed the urgency of navigating this “new economic era.” Starmer echoed the need for proactive leadership in response to the shifting global landscape, as the uncertainty stemming from Trump's tariffs threatens to hinder economic growth in the UK, potentially reducing growth predictions by up to 0.5 percentage points in the coming years.</w:t>
      </w:r>
    </w:p>
    <w:p>
      <w:r>
        <w:t>In light of the unfolding trade war, other nations are also formulating their responses. China has already retaliated with a 34% tax on US imports, while the EU and Canada are considering similar measures. Additionally, UK ministers remain firm in their objective to secure beneficial economic agreements while keeping the possibility of retaliatory tariffs on American goods open. An indicative list of potential targets for such retaliatory measures includes bourbon whiskey, motorcycles, guitars, and jeans.</w:t>
      </w:r>
    </w:p>
    <w:p>
      <w:r>
        <w:t>Should the situation progress unfavourably, economists are warning of significant economic repercussions that may affect Britain's fiscal strategies. Thomas Pugh, economist at RSM UK, pointed out that the tariffs could diminish Chancellor Rachel Reeves’s fiscal headroom, potentially necessitating spending cuts or tax rises to adhere to government fiscal targets.</w:t>
      </w:r>
    </w:p>
    <w:p>
      <w:r>
        <w:t>Foreign Secretary Lammy has described Trump's trade policies as a regression to protectionism, a sentiment echoed by French President Emmanuel Macron, who has labelled the tariffs as "brutal and unfounded.” As the days unfold, the UK government is set to engage with international leaders to address the consequences of Trump's tariffs and explore pathways to mitigate their impact on domestic trade and economic stability.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https://www.gbnews.com/news/brexit-row-breaks-gb-news-guest-delivers-tariffs</w:t>
        </w:r>
      </w:hyperlink>
      <w:r>
        <w:t xml:space="preserve"> - This article discusses the reaction to US tariffs on UK goods, mirroring the concerns raised about the impact of Trump's tariffs on British exports to the United States.</w:t>
      </w:r>
    </w:p>
    <w:p>
      <w:pPr>
        <w:pStyle w:val="ListBullet"/>
      </w:pPr>
      <w:hyperlink r:id="rId12">
        <w:r>
          <w:rPr>
            <w:u w:val="single"/>
            <w:color w:val="0000FF"/>
            <w:rStyle w:val="Hyperlink"/>
          </w:rPr>
          <w:t>https://www.gbnews.com/politics/us/trump-tariffs-eu-wine-alcohol-trade-war-escalates</w:t>
        </w:r>
      </w:hyperlink>
      <w:r>
        <w:t xml:space="preserve"> - It highlights Trump's tariff threats, including those against the EU, which are relevant to the broader context of trade tensions discussed in the article.</w:t>
      </w:r>
    </w:p>
    <w:p>
      <w:pPr>
        <w:pStyle w:val="ListBullet"/>
      </w:pPr>
      <w:hyperlink r:id="rId13">
        <w:r>
          <w:rPr>
            <w:u w:val="single"/>
            <w:color w:val="0000FF"/>
            <w:rStyle w:val="Hyperlink"/>
          </w:rPr>
          <w:t>https://www.justice.gov/archives/sco/file/1373816/full.pdf</w:t>
        </w:r>
      </w:hyperlink>
      <w:r>
        <w:t xml:space="preserve"> - Not directly related to the article, but important for Trump administration context. However, it does not support any claim directly related to Trump's tariffs.</w:t>
      </w:r>
    </w:p>
    <w:p>
      <w:pPr>
        <w:pStyle w:val="ListBullet"/>
      </w:pPr>
      <w:hyperlink r:id="rId14">
        <w:r>
          <w:rPr>
            <w:u w:val="single"/>
            <w:color w:val="0000FF"/>
            <w:rStyle w:val="Hyperlink"/>
          </w:rPr>
          <w:t>https://www.co.matagorda.tx.us/upload/page/5703/texas-rules-of-civil-procedure.pdf</w:t>
        </w:r>
      </w:hyperlink>
      <w:r>
        <w:t xml:space="preserve"> - This document is unrelated to the article's content, providing no relevant information about Trump's tariffs or their impact.</w:t>
      </w:r>
    </w:p>
    <w:p>
      <w:pPr>
        <w:pStyle w:val="ListBullet"/>
      </w:pPr>
      <w:hyperlink r:id="rId10">
        <w:r>
          <w:rPr>
            <w:u w:val="single"/>
            <w:color w:val="0000FF"/>
            <w:rStyle w:val="Hyperlink"/>
          </w:rPr>
          <w:t>https://www.noahwire.com</w:t>
        </w:r>
      </w:hyperlink>
      <w:r>
        <w:t xml:space="preserve"> - This is the source cited in the article, but the specific page related to the claims is not provided.</w:t>
      </w:r>
    </w:p>
    <w:p>
      <w:pPr>
        <w:pStyle w:val="ListBullet"/>
      </w:pPr>
      <w:hyperlink r:id="rId15">
        <w:r>
          <w:rPr>
            <w:u w:val="single"/>
            <w:color w:val="0000FF"/>
            <w:rStyle w:val="Hyperlink"/>
          </w:rPr>
          <w:t>https://pmc.ncbi.nlm.nih.gov/articles/PMC10311201/</w:t>
        </w:r>
      </w:hyperlink>
      <w:r>
        <w:t xml:space="preserve"> - This article does not support any claims in the provided news piece and is about digital evidence in criminal cases.</w:t>
      </w:r>
    </w:p>
    <w:p>
      <w:pPr>
        <w:pStyle w:val="ListBullet"/>
      </w:pPr>
      <w:hyperlink r:id="rId16">
        <w:r>
          <w:rPr>
            <w:u w:val="single"/>
            <w:color w:val="0000FF"/>
            <w:rStyle w:val="Hyperlink"/>
          </w:rPr>
          <w:t>https://www.manchestereveningnews.co.uk/news/tv/gb-news-presenters-breaking-announcement-31351866</w:t>
        </w:r>
      </w:hyperlink>
      <w:r>
        <w:t xml:space="preserve"> - Please view link - unable to able to access data</w:t>
      </w:r>
    </w:p>
    <w:p>
      <w:pPr>
        <w:pStyle w:val="ListBullet"/>
      </w:pPr>
      <w:hyperlink r:id="rId17">
        <w:r>
          <w:rPr>
            <w:u w:val="single"/>
            <w:color w:val="0000FF"/>
            <w:rStyle w:val="Hyperlink"/>
          </w:rPr>
          <w:t>https://www.mylondon.news/news/uk-world-news/lammy-says-britons-very-concerned-31350071</w:t>
        </w:r>
      </w:hyperlink>
      <w:r>
        <w:t xml:space="preserve"> - Please view link - unable to able to access data</w:t>
      </w:r>
    </w:p>
    <w:p>
      <w:pPr>
        <w:pStyle w:val="ListBullet"/>
      </w:pPr>
      <w:hyperlink r:id="rId18">
        <w:r>
          <w:rPr>
            <w:u w:val="single"/>
            <w:color w:val="0000FF"/>
            <w:rStyle w:val="Hyperlink"/>
          </w:rPr>
          <w:t>https://www.mirror.co.uk/news/politics/keir-starmer-mount-diplomatic-blitz-34998303</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gbnews.com/news/brexit-row-breaks-gb-news-guest-delivers-tariffs" TargetMode="External"/><Relationship Id="rId12" Type="http://schemas.openxmlformats.org/officeDocument/2006/relationships/hyperlink" Target="https://www.gbnews.com/politics/us/trump-tariffs-eu-wine-alcohol-trade-war-escalates" TargetMode="External"/><Relationship Id="rId13" Type="http://schemas.openxmlformats.org/officeDocument/2006/relationships/hyperlink" Target="https://www.justice.gov/archives/sco/file/1373816/full.pdf" TargetMode="External"/><Relationship Id="rId14" Type="http://schemas.openxmlformats.org/officeDocument/2006/relationships/hyperlink" Target="https://www.co.matagorda.tx.us/upload/page/5703/texas-rules-of-civil-procedure.pdf" TargetMode="External"/><Relationship Id="rId15" Type="http://schemas.openxmlformats.org/officeDocument/2006/relationships/hyperlink" Target="https://pmc.ncbi.nlm.nih.gov/articles/PMC10311201/" TargetMode="External"/><Relationship Id="rId16" Type="http://schemas.openxmlformats.org/officeDocument/2006/relationships/hyperlink" Target="https://www.manchestereveningnews.co.uk/news/tv/gb-news-presenters-breaking-announcement-31351866" TargetMode="External"/><Relationship Id="rId17" Type="http://schemas.openxmlformats.org/officeDocument/2006/relationships/hyperlink" Target="https://www.mylondon.news/news/uk-world-news/lammy-says-britons-very-concerned-31350071" TargetMode="External"/><Relationship Id="rId18" Type="http://schemas.openxmlformats.org/officeDocument/2006/relationships/hyperlink" Target="https://www.mirror.co.uk/news/politics/keir-starmer-mount-diplomatic-blitz-3499830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