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economy on the brink as Trump announces sweeping trade tariffs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wake of Donald Trump's recent declaration regarding trade policy, the global economy teeters on the brink of recession, sparking significant concerns from various sectors. This declaration, labelled "Liberation Day" by Trump, took place on 2 April 2025, when he announced a series of tariffs, including a 20% levy on European Union imports and a staggering 34% on Chinese goods. Analysts and economists are now assessing the ramifications of these sweeping changes on international trade and economic stability.</w:t>
      </w:r>
    </w:p>
    <w:p>
      <w:r>
        <w:t>The Independent reports that Trump's new tariffs have prompted immediate reactions from China, which lodged an official complaint with the World Trade Organisation (WTO), an institution established largely by the United States post-World War II. This action marks a stark departure from the historical American stance towards liberalising trade, and some experts warn that the consequences could mirror those seen in the lead-up to the Great Depression of the 1930s.</w:t>
      </w:r>
    </w:p>
    <w:p>
      <w:r>
        <w:t>In the immediate aftermath of Trump's announcement, global stock markets experienced severe declines, with trillions of dollars wiped from their value — affecting pension funds and savings for millions worldwide. The distress is now permeating various sectors, raising fears of a knock-on effect that could impact banking shares and economic confidence at large.</w:t>
      </w:r>
    </w:p>
    <w:p>
      <w:r>
        <w:t>The ramifications of Trump's trade policy have raised questions about the potential for a new economic crisis. According to the Independent, many observers believe that the current situation could echo previous periods of financial turmoil driven by trade conflicts. While banks may be better equipped to handle such turbulence than they were in 2008, a disruption to credit could further erode economic confidence.</w:t>
      </w:r>
    </w:p>
    <w:p>
      <w:r>
        <w:t>Furthermore, Trump's speech included assertions regarding America's historical experience with tariffs, invoking the contentious Smoot-Hawley Tariff Act of 1930. Critics argue that this understanding is too simplistic and ignores the role that protectionist policies have played in exacerbating economic downturns. The imposition of tariffs, they contend, may provoke retaliatory measures from other countries and could unravel decades of progress made under post-war trade agreements.</w:t>
      </w:r>
    </w:p>
    <w:p>
      <w:r>
        <w:t>In a counterpoint to these perspectives, the Express highlights the unexpected flexibility in Trump's approach to the UK in light of Brexit. While imposing tariffs on the EU, he reportedly offered the UK a slightly more lenient 10% tax rate. This shift has opened a rare window of opportunity for UK leaders to negotiate a transatlantic trade deal, potentially benefitting the nation's economy amidst global uncertainty.</w:t>
      </w:r>
    </w:p>
    <w:p>
      <w:r>
        <w:t>The article notes that the UK exported approximately £187 billion worth of goods to the United States in 2023, while imports from the US amounted to £115 billion. These figures underscore the significance of the trading relationship between the UK and the US, and the potential economic stakes of ongoing tariff policies and trade negotiations.</w:t>
      </w:r>
    </w:p>
    <w:p>
      <w:r>
        <w:t>Amid these developments, UK Labour leader Keir Starmer faces the challenge of navigating the implications of these tariffs on domestic and international levels. As tensions rise, political analysts suggest that a prudent approach may be necessary to prevent a trade war that could further harm the UK economy. The Express suggests that instead of retaliating against Trump, a focus on establishing a viable trade deal could yield better long-term outcomes.</w:t>
      </w:r>
    </w:p>
    <w:p>
      <w:r>
        <w:t>As the global economy adjusts to these revelations, the consequences of Trump's trade policies will continue to unfold, with observers keenly observing both international reactions and domestic responses within the UK. The implications of these tariffs and the strategies adopted by various nations will likely shape economic discussions for the foreseeable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https://6abc.com/post/trumps-liberation-day-arrives-he-gambles-big-risky-tariff-policy/16118273/</w:t>
        </w:r>
      </w:hyperlink>
      <w:r>
        <w:t xml:space="preserve"> - Corroborates Trump's announcement of tariffs, termed 'Liberation Day,' and discusses the economic and political implications of his trade policy, including impacts on global partners like China and the EU.</w:t>
      </w:r>
    </w:p>
    <w:p>
      <w:pPr>
        <w:pStyle w:val="ListBullet"/>
      </w:pPr>
      <w:hyperlink r:id="rId12">
        <w:r>
          <w:rPr>
            <w:u w:val="single"/>
            <w:color w:val="0000FF"/>
            <w:rStyle w:val="Hyperlink"/>
          </w:rPr>
          <w:t>https://www.hklaw.com/en/insights/publications/2025/04/president-trump-announces-10-percent-global-tariff-11-percent</w:t>
        </w:r>
      </w:hyperlink>
      <w:r>
        <w:t xml:space="preserve"> - Supports the details of Trump's tariffs, including a 10% global tariff and higher reciprocal tariffs on specific countries, providing insight into the policy's structure and potential economic effects.</w:t>
      </w:r>
    </w:p>
    <w:p>
      <w:pPr>
        <w:pStyle w:val="ListBullet"/>
      </w:pPr>
      <w:hyperlink r:id="rId13">
        <w:r>
          <w:rPr>
            <w:u w:val="single"/>
            <w:color w:val="0000FF"/>
            <w:rStyle w:val="Hyperlink"/>
          </w:rPr>
          <w:t>https://www.whitehouse.gov/fact-sheets/2025/04/fact-sheet-president-donald-j-trump-declares-national-emergency-to-increase-our-competitive-edge-protect-our-sovereignty-and-strengthen-our-national-and-economic-security/</w:t>
        </w:r>
      </w:hyperlink>
      <w:r>
        <w:t xml:space="preserve"> - Provides official White House details on Trump's tariffs and their justification as a response to a national emergency posed by large trade deficits, outlining the policy's aims and potential exemptions.</w:t>
      </w:r>
    </w:p>
    <w:p>
      <w:pPr>
        <w:pStyle w:val="ListBullet"/>
      </w:pPr>
      <w:hyperlink r:id="rId14">
        <w:r>
          <w:rPr>
            <w:u w:val="single"/>
            <w:color w:val="0000FF"/>
            <w:rStyle w:val="Hyperlink"/>
          </w:rPr>
          <w:t>https://www.thenation.com/article/trump-tariffs-global-economy/</w:t>
        </w:r>
      </w:hyperlink>
      <w:r>
        <w:t xml:space="preserve"> - Discusses the global economic implications of Trump's tariffs, highlighting concerns about recession and trade wars, while critiquing the historical context provided by Trump.</w:t>
      </w:r>
    </w:p>
    <w:p>
      <w:pPr>
        <w:pStyle w:val="ListBullet"/>
      </w:pPr>
      <w:hyperlink r:id="rId15">
        <w:r>
          <w:rPr>
            <w:u w:val="single"/>
            <w:color w:val="0000FF"/>
            <w:rStyle w:val="Hyperlink"/>
          </w:rPr>
          <w:t>https://www.forbes.com/sites/tarunaram/2025/04/04/trump-new-tariffs-could-spark-recession-and-trade-wars/</w:t>
        </w:r>
      </w:hyperlink>
      <w:r>
        <w:t xml:space="preserve"> - Analyzes how Trump's tariffs might lead to a recession and compares them to historical trade policies like the Smoot-Hawley Tariff Act, echoing concerns about a potential economic crisis.</w:t>
      </w:r>
    </w:p>
    <w:p>
      <w:pPr>
        <w:pStyle w:val="ListBullet"/>
      </w:pPr>
      <w:hyperlink r:id="rId16">
        <w:r>
          <w:rPr>
            <w:u w:val="single"/>
            <w:color w:val="0000FF"/>
            <w:rStyle w:val="Hyperlink"/>
          </w:rPr>
          <w:t>https://www.bloomberg.com/news/articles/2025-04-02/trump-s-tariffs-spark-market-volatility-as-trade-war-fears-grow</w:t>
        </w:r>
      </w:hyperlink>
      <w:r>
        <w:t xml:space="preserve"> - Reports on the immediate market reactions to Trump's tariff announcement, including volatility in global stock markets and potential triggers for a trade war with countries like China.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6abc.com/post/trumps-liberation-day-arrives-he-gambles-big-risky-tariff-policy/16118273/" TargetMode="External"/><Relationship Id="rId12" Type="http://schemas.openxmlformats.org/officeDocument/2006/relationships/hyperlink" Target="https://www.hklaw.com/en/insights/publications/2025/04/president-trump-announces-10-percent-global-tariff-11-percent" TargetMode="External"/><Relationship Id="rId13" Type="http://schemas.openxmlformats.org/officeDocument/2006/relationships/hyperlink" Target="https://www.whitehouse.gov/fact-sheets/2025/04/fact-sheet-president-donald-j-trump-declares-national-emergency-to-increase-our-competitive-edge-protect-our-sovereignty-and-strengthen-our-national-and-economic-security/" TargetMode="External"/><Relationship Id="rId14" Type="http://schemas.openxmlformats.org/officeDocument/2006/relationships/hyperlink" Target="https://www.thenation.com/article/trump-tariffs-global-economy/" TargetMode="External"/><Relationship Id="rId15" Type="http://schemas.openxmlformats.org/officeDocument/2006/relationships/hyperlink" Target="https://www.forbes.com/sites/tarunaram/2025/04/04/trump-new-tariffs-could-spark-recession-and-trade-wars/" TargetMode="External"/><Relationship Id="rId16" Type="http://schemas.openxmlformats.org/officeDocument/2006/relationships/hyperlink" Target="https://www.bloomberg.com/news/articles/2025-04-02/trump-s-tariffs-spark-market-volatility-as-trade-war-fears-g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