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Rashford and Antony thrive away from Manchester United, raising questions about Amorim's decisions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performances of Marcus Rashford and Antony since their departures from Manchester United have raised significant questions regarding the decision-making of current manager Ruben Amorim. Both players, who went on loan earlier in the year, have made notable impacts at their respective new clubs, leading to discussions about the internal dynamics at United.</w:t>
      </w:r>
    </w:p>
    <w:p>
      <w:r>
        <w:t>Marcus Rashford, having joined Aston Villa on loan in January, has experienced a resurgence in form, contributing to his return to the England national squad. His performances in the current season have not only restored his confidence but also positioned him to compete in major tournaments, such as the Champions League quarter-finals and the FA Cup semi-finals, while Manchester United's hopes for silverware are currently pinned on the Europa League.</w:t>
      </w:r>
    </w:p>
    <w:p>
      <w:r>
        <w:t>In a parallel story, Antony has also found success on loan at Real Betis, where he has solidified his role and reportedly attracted interest for a potential permanent transfer. The Brazilian described his decision to move to Spain as "the best decision I've made," although he has indicated that it is too soon to discuss his long-term future with the club.</w:t>
      </w:r>
    </w:p>
    <w:p>
      <w:r>
        <w:t xml:space="preserve">The situation surrounding Rashford and Antony highlights a broader trend of former Manchester United players thriving after leaving the club. This includes Anthony Elanga, who scored the decisive goal for Nottingham Forest in a recent match against United. </w:t>
      </w:r>
    </w:p>
    <w:p>
      <w:r>
        <w:t>Ruben Amorim's management decisions have come under scrutiny, particularly following his comments regarding the pressures associated with playing for Manchester United. Amorim suggested that such pressure can overwhelm players, a claim that former footballer Gary Lineker has publicly disagreed with. Speaking on his podcast, "The Rest Is Football," Lineker stated, "I'm not buying that, I'm sorry. If you're playing at any big football club, you need to be able to handle pressure to be there in the first place."</w:t>
      </w:r>
    </w:p>
    <w:p>
      <w:r>
        <w:t>Former Liverpool and Villa defender Stephen Warnock also weighed in, praising manager Unai Emery for his ability to get the best out of Rashford. Warnock stated, "I don't think [Amorim] knew how to get the best out of Marcus Rashford. This is a guy who [Emery] has looked at and gone, 'I'll get the best of you.'" He noted that Rashford's understanding of the game has improved significantly under Emery's tutelage, which speaks volumes about the contrasting environments the players are experiencing.</w:t>
      </w:r>
    </w:p>
    <w:p>
      <w:r>
        <w:t>Rashford and Antony's struggles under Amorim align with their roles not being well-suited to Amorim's preferred 3-4-3 formation. In light of their recent successes, it raises the question of whether a permanent departure from Manchester United would be in the best interest of the players and the club alike. As the season progresses, it remains to be seen how Amorim will address the growing trend of players excelling after leaving Old Trafford.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