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Cinema warns patrons of disruptive behaviour linked to Minecraft movie hype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cinema in Rochdale has issued a stern warning to patrons of the recently released Minecraft movie, following reports of disruptive behaviour attributed to a viral TikTok trend. The film, featuring Jack Black and based on the iconic video game, enjoyed a successful debut weekend, bringing in an estimated £233 million at the box office. However, its popularity has led to a series of incidents at screenings, as observed in videos circulating on social media.</w:t>
      </w:r>
      <w:r/>
    </w:p>
    <w:p>
      <w:r/>
      <w:r>
        <w:t>The REEL cinema in Rochdale acknowledged that audiences, particularly young viewers, have been participating in boisterous antics during showings of the film. Reports indicate that large groups have been seen jumping from their seats, shouting responses, and celebrating the appearance of famous characters, such as Chicken Jockey, all of which have led to disturbances during screenings.</w:t>
      </w:r>
      <w:r/>
    </w:p>
    <w:p>
      <w:r/>
      <w:r>
        <w:t>In response to these events, the cinema management issued a notice instructing attendees to refrain from any disruptive behaviour. It stated, “We are aware of a viral TikTok trend related to A Minecraft Movie, and for the comfort of all our customers, we ask that you refrain from disrupting the screening in any way.” The management further indicated that staff would be closely monitoring the situation and that disruptive behaviour could result in patrons being removed from the cinema. The notice specified that, should the situation escalate, the police may be called to intervene.</w:t>
      </w:r>
      <w:r/>
    </w:p>
    <w:p>
      <w:r/>
      <w:r>
        <w:t>Other cinema chains have echoed similar sentiments. Cineworld, for example, articulated a zero-tolerance policy concerning anti-social behaviour, warning that loud screaming, clapping, and shouting that disturbs other guests would lead to removal from the screening without a refund.</w:t>
      </w:r>
      <w:r/>
    </w:p>
    <w:p>
      <w:r/>
      <w:r>
        <w:t>This initiative to curb disruption is aimed at ensuring a pleasant experience for all guests attending the movie. As cinema chains adjust to the new dynamics introduced by viral trends, they are heightening their measures to maintain an enjoyable atmosphere during film viewings, particularly for family-friendly features like the Minecraft movie.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https://www.boredpanda.com/police-intervene-after-viral-tiktok-trend-overruns-a-minecraft-movie-screening/</w:t>
        </w:r>
      </w:hyperlink>
      <w:r>
        <w:t xml:space="preserve"> - Corroborates the disruptive behavior at Minecraft movie screenings due to a viral TikTok trend and mentions police intervention. It highlights the specific 'Chicken Jockey' scene from the movie that has become a focal point of the trend.</w:t>
      </w:r>
      <w:r/>
    </w:p>
    <w:p>
      <w:pPr>
        <w:pStyle w:val="ListNumber"/>
        <w:spacing w:line="240" w:lineRule="auto"/>
        <w:ind w:left="720"/>
      </w:pPr>
      <w:r/>
      <w:hyperlink r:id="rId11">
        <w:r>
          <w:rPr>
            <w:color w:val="0000EE"/>
            <w:u w:val="single"/>
          </w:rPr>
          <w:t>https://people.com/cinemas-warn-against-disruptive-behavior-at-minecraft-movie-11710176</w:t>
        </w:r>
      </w:hyperlink>
      <w:r>
        <w:t xml:space="preserve"> - Supports the warning by cinemas against disruptive behavior during A Minecraft Movie screenings, including the participation in TikTok trends. It also mentions the involvement of Jack Black's character in a memorable scene.</w:t>
      </w:r>
      <w:r/>
    </w:p>
    <w:p>
      <w:pPr>
        <w:pStyle w:val="ListNumber"/>
        <w:spacing w:line="240" w:lineRule="auto"/>
        <w:ind w:left="720"/>
      </w:pPr>
      <w:r/>
      <w:hyperlink r:id="rId12">
        <w:r>
          <w:rPr>
            <w:color w:val="0000EE"/>
            <w:u w:val="single"/>
          </w:rPr>
          <w:t>https://www.mass.gov/guide-to-evidence/article-xi-miscellaneous</w:t>
        </w:r>
      </w:hyperlink>
      <w:r>
        <w:t xml:space="preserve"> - Although not directly related to the Minecraft movie, this source provides general legal context regarding appropriate behavior and consequences for disruptions in public settings.</w:t>
      </w:r>
      <w:r/>
    </w:p>
    <w:p>
      <w:pPr>
        <w:pStyle w:val="ListNumber"/>
        <w:spacing w:line="240" w:lineRule="auto"/>
        <w:ind w:left="720"/>
      </w:pPr>
      <w:r/>
      <w:hyperlink r:id="rId13">
        <w:r>
          <w:rPr>
            <w:color w:val="0000EE"/>
            <w:u w:val="single"/>
          </w:rPr>
          <w:t>https://www.vacourts.gov/courts/scv/rulesofcourt.pdf</w:t>
        </w:r>
      </w:hyperlink>
      <w:r>
        <w:t xml:space="preserve"> - This source offers insight into legal procedures involving disruptive behavior, though it does not directly address the Minecraft movie situation.</w:t>
      </w:r>
      <w:r/>
    </w:p>
    <w:p>
      <w:pPr>
        <w:pStyle w:val="ListNumber"/>
        <w:spacing w:line="240" w:lineRule="auto"/>
        <w:ind w:left="720"/>
      </w:pPr>
      <w:r/>
      <w:hyperlink r:id="rId14">
        <w:r>
          <w:rPr>
            <w:color w:val="0000EE"/>
            <w:u w:val="single"/>
          </w:rPr>
          <w:t>https://pmc.ncbi.nlm.nih.gov/articles/PMC10311201/</w:t>
        </w:r>
      </w:hyperlink>
      <w:r>
        <w:t xml:space="preserve"> - While unrelated directly to the Minecraft movie, this article discusses the importance of managing digital trends and behaviors, which can apply broadly to managing viral trends like the ones affecting movie screenings.</w:t>
      </w:r>
      <w:r/>
    </w:p>
    <w:p>
      <w:pPr>
        <w:pStyle w:val="ListNumber"/>
        <w:spacing w:line="240" w:lineRule="auto"/>
        <w:ind w:left="720"/>
      </w:pPr>
      <w:r/>
      <w:hyperlink r:id="rId9">
        <w:r>
          <w:rPr>
            <w:color w:val="0000EE"/>
            <w:u w:val="single"/>
          </w:rPr>
          <w:t>https://www.noahwire.com</w:t>
        </w:r>
      </w:hyperlink>
      <w:r>
        <w:t xml:space="preserve"> - Represents the source article itself, which outlines the specific warnings and policies implemented by cinemas in response to the viral TikTok trend.</w:t>
      </w:r>
      <w:r/>
    </w:p>
    <w:p>
      <w:pPr>
        <w:pStyle w:val="ListNumber"/>
        <w:spacing w:line="240" w:lineRule="auto"/>
        <w:ind w:left="720"/>
      </w:pPr>
      <w:r/>
      <w:hyperlink r:id="rId15">
        <w:r>
          <w:rPr>
            <w:color w:val="0000EE"/>
            <w:u w:val="single"/>
          </w:rPr>
          <w:t>https://www.manchestereveningnews.co.uk/news/greater-manchester-news/cinema-minecraft-movie-tiktok-police-31375022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oredpanda.com/police-intervene-after-viral-tiktok-trend-overruns-a-minecraft-movie-screening/" TargetMode="External"/><Relationship Id="rId11" Type="http://schemas.openxmlformats.org/officeDocument/2006/relationships/hyperlink" Target="https://people.com/cinemas-warn-against-disruptive-behavior-at-minecraft-movie-11710176" TargetMode="External"/><Relationship Id="rId12" Type="http://schemas.openxmlformats.org/officeDocument/2006/relationships/hyperlink" Target="https://www.mass.gov/guide-to-evidence/article-xi-miscellaneous" TargetMode="External"/><Relationship Id="rId13" Type="http://schemas.openxmlformats.org/officeDocument/2006/relationships/hyperlink" Target="https://www.vacourts.gov/courts/scv/rulesofcourt.pdf" TargetMode="External"/><Relationship Id="rId14" Type="http://schemas.openxmlformats.org/officeDocument/2006/relationships/hyperlink" Target="https://pmc.ncbi.nlm.nih.gov/articles/PMC10311201/" TargetMode="External"/><Relationship Id="rId15" Type="http://schemas.openxmlformats.org/officeDocument/2006/relationships/hyperlink" Target="https://www.manchestereveningnews.co.uk/news/greater-manchester-news/cinema-minecraft-movie-tiktok-police-313750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