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Bilingual signage dispute at Belfast's Grand Central Station ignites language rights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dispute has arisen surrounding the introduction of bilingual signage at Belfast’s Grand Central Station, igniting discussions about language rights and identity within Northern Ireland. This controversy centres on a decision made by Minister Kimmins, aiming to implement Irish language signs at the prominent transport hub. Jamie Bryson, known for his vocal opposition to such measures, recently penned a letter expressing his views on the matter.</w:t>
      </w:r>
    </w:p>
    <w:p>
      <w:r>
        <w:t>In his correspondence, Bryson described the push for bilingual signage as controversial and raised questions about the legality and executive approval of the decision. He characterised the situation as a potential "imposition" of the Irish language, a concept that has stirred debate among community members and political figures alike. The legal proceedings regarding this issue are expected to clarify the implications and legitimacy of the signage initiative.</w:t>
      </w:r>
    </w:p>
    <w:p>
      <w:r>
        <w:t xml:space="preserve">Critics of Bryson's standpoint have countered his arguments by highlighting the historical context of language imposition in Ireland. They point out that the English language was established long before the current political landscape of Northern Ireland, and assert that the situation surrounding bilingual signage mirrors long-standing trends in language use across the region. </w:t>
      </w:r>
    </w:p>
    <w:p>
      <w:r>
        <w:t>Supporters of the bilingual signage reference the European Charter for Regional and Minority Languages, which underpins policies developed by Belfast City Council (BCC). According to the BCC website, the charter obliges state authorities not to obstruct minority language usage. The council’s policy stipulates that language signage must reflect the local demographic, which supporters claim is compliant with European guidelines recognising both Irish and Ulster Scots as minority languages.</w:t>
      </w:r>
    </w:p>
    <w:p>
      <w:r>
        <w:t xml:space="preserve">The controversy has also sparked discussions about community sentiments regarding various public processes, including parades and gatherings. Bryson's letter suggested a need for community reflection on these events, drawing parallels between public festivities and language representation. </w:t>
      </w:r>
    </w:p>
    <w:p>
      <w:r>
        <w:t>An underlying theme in the ongoing dialogue involves contrasting views on identity in Northern Ireland, as articulated by local councillors. TUV councillor Ron McDowell mentioned, “Ulster is a melting pot of three identities – English, Irish and Ulster British. One identity cannot be forced upon people over another,” encapsulating the delicate balance between maintaining individual identities and recognising communal rights.</w:t>
      </w:r>
    </w:p>
    <w:p>
      <w:r>
        <w:t>As the discussions develop, the Grand Central Station signage case has become a focal point for broader conversations regarding cultural representation, community identity, and the rights of linguistic minorities in Northern Ireland.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https://www.dearg.ie/en/nuacht/cartlann/023940-robinson-bad-process</w:t>
        </w:r>
      </w:hyperlink>
      <w:r>
        <w:t xml:space="preserve"> - This article mentions the controversy surrounding bilingual signage at Belfast Grand Central Station, with DUP leader Gavin Robinson commenting on the process, highlighting political views on the issue.</w:t>
      </w:r>
    </w:p>
    <w:p>
      <w:pPr>
        <w:pStyle w:val="ListBullet"/>
      </w:pPr>
      <w:hyperlink r:id="rId12">
        <w:r>
          <w:rPr>
            <w:u w:val="single"/>
            <w:color w:val="0000FF"/>
            <w:rStyle w:val="Hyperlink"/>
          </w:rPr>
          <w:t>https://nation.cymru/news/legal-challenge-planned-over-irish-language-signs-at-grand-central-station/</w:t>
        </w:r>
      </w:hyperlink>
      <w:r>
        <w:t xml:space="preserve"> - This news piece details the legal challenge planned over Irish language signs at Grand Central Station, including the involvement of Jamie Bryson and issues of executive approval.</w:t>
      </w:r>
    </w:p>
    <w:p>
      <w:pPr>
        <w:pStyle w:val="ListBullet"/>
      </w:pPr>
      <w:hyperlink r:id="rId13">
        <w:r>
          <w:rPr>
            <w:u w:val="single"/>
            <w:color w:val="0000FF"/>
            <w:rStyle w:val="Hyperlink"/>
          </w:rPr>
          <w:t>https://www.theyworkforyou.com/ni/?id=2025-04-08.2.16</w:t>
        </w:r>
      </w:hyperlink>
      <w:r>
        <w:t xml:space="preserve"> - The Minister justifies the bilingual signage by referencing similar Translink decisions, providing context to the policy behind the signage at Grand Central Station.</w:t>
      </w:r>
    </w:p>
    <w:p>
      <w:pPr>
        <w:pStyle w:val="ListBullet"/>
      </w:pPr>
      <w:hyperlink r:id="rId14">
        <w:r>
          <w:rPr>
            <w:u w:val="single"/>
            <w:color w:val="0000FF"/>
            <w:rStyle w:val="Hyperlink"/>
          </w:rPr>
          <w:t>https://www.belfastcity.gov.uk/</w:t>
        </w:r>
      </w:hyperlink>
      <w:r>
        <w:t xml:space="preserve"> - Belfast City Council's website would detail policies related to language signage, including compliance with European guidelines on minority languages like Irish and Ulster Scots.</w:t>
      </w:r>
    </w:p>
    <w:p>
      <w:pPr>
        <w:pStyle w:val="ListBullet"/>
      </w:pPr>
      <w:hyperlink r:id="rId15">
        <w:r>
          <w:rPr>
            <w:u w:val="single"/>
            <w:color w:val="0000FF"/>
            <w:rStyle w:val="Hyperlink"/>
          </w:rPr>
          <w:t>https://www.coe.int/en/web/european-charter-regional-or-minority-languages</w:t>
        </w:r>
      </w:hyperlink>
      <w:r>
        <w:t xml:space="preserve"> - This link provides information on the European Charter for Regional and Minority Languages, which underpins policies for protecting minority languages, relevant to the signage debate.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arg.ie/en/nuacht/cartlann/023940-robinson-bad-process" TargetMode="External"/><Relationship Id="rId12" Type="http://schemas.openxmlformats.org/officeDocument/2006/relationships/hyperlink" Target="https://nation.cymru/news/legal-challenge-planned-over-irish-language-signs-at-grand-central-station/" TargetMode="External"/><Relationship Id="rId13" Type="http://schemas.openxmlformats.org/officeDocument/2006/relationships/hyperlink" Target="https://www.theyworkforyou.com/ni/?id=2025-04-08.2.16" TargetMode="External"/><Relationship Id="rId14" Type="http://schemas.openxmlformats.org/officeDocument/2006/relationships/hyperlink" Target="https://www.belfastcity.gov.uk/" TargetMode="External"/><Relationship Id="rId15" Type="http://schemas.openxmlformats.org/officeDocument/2006/relationships/hyperlink" Target="https://www.coe.int/en/web/european-charter-regional-or-minority-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