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Katy Perry soars to space with all-female crew in historic flight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Monday, singer Katy Perry made headlines worldwide as part of an all-female crew that completed a ten-minute flight into space. This historic event marked not only Perry's debut in space but also made her the first pop star to participate in a manned space mission in over six decades. Images published by various news outlets show Perry holding a daisy during the mission, reflecting on her experience with excitement as she exclaimed, "Look at the moon ... oh my God we're in space," according to the Metro.</w:t>
      </w:r>
      <w:r/>
    </w:p>
    <w:p>
      <w:r/>
      <w:r>
        <w:t>Various publications have echoed the significance of this flight. The Daily Star aptly titled its coverage, "I went to space and I liked it," a nod to Perry's well-known song “I Kissed a Girl” from 2008. This playful reference to her earlier work fits into a larger narrative celebrating the milestone of an all-female space crew, an achievement that has drawn attention across media platforms. Meanwhile, the Sun displayed images of Perry in both space and upon her return, where she was seen playfully kissing the ground.</w:t>
      </w:r>
      <w:r/>
    </w:p>
    <w:p>
      <w:r/>
      <w:r>
        <w:t>While the space flight captured the spotlight, other significant news emerged alongside it from Birmingham, where union workers due to bin strikes continue to dominate local headlines. Reports indicate a high level of discontent among garbage collection workers represented by the Unite union, who recently refused a pay deal aimed at ending lengthy disputes over working conditions and pay. According to the Daily Mail, Deputy Prime Minister Angela Rayner's plea for a resolution was met with "overwhelming" rejection from union members, leading to potential further walkouts.</w:t>
      </w:r>
      <w:r/>
    </w:p>
    <w:p>
      <w:r/>
      <w:r>
        <w:t>The Birmingham bin strikes also received coverage from the Daily Telegraph, which noted that the Unite union is contemplating a series of actions if their demands are not met. These disputes have contributed to significant disruption in waste management services across the city, impacting residents and drawing attention from local and national politicians alike.</w:t>
      </w:r>
      <w:r/>
    </w:p>
    <w:p>
      <w:r/>
      <w:r>
        <w:t>In addition to these stories, the Financial Times touched on corporate matters, reporting that a recent crackdown on risky borrowing has left many unable to secure deals within the bond market since tariffs were imposed last week by the Trump administration. This financial climate continues to evolve, affecting firms and capital markets amid rising global tensions.</w:t>
      </w:r>
      <w:r/>
    </w:p>
    <w:p>
      <w:r/>
      <w:r>
        <w:t>Meanwhile, in broader geopolitical discussions, the i Paper revealed ongoing tensions between the UK government and China regarding investments in British infrastructure, particularly following the government's recent intervention in British Steel, previously owned by the Chinese company Jingye. The Guardian has echoed calls from senior Labour officials urging a thorough review of Chinese investments in UK infrastructure, particularly as the issues surrounding British Steel unfold.</w:t>
      </w:r>
      <w:r/>
    </w:p>
    <w:p>
      <w:r/>
      <w:r>
        <w:t>In a separate but noteworthy story, the Daily Mirror reported that former Conservative MP Craig Williams is among 15 individuals charged with betting offences related to a year-long investigation by the Gambling Commission. These charges revolve around bets placed concerning the timing of the upcoming 2024 general election.</w:t>
      </w:r>
      <w:r/>
    </w:p>
    <w:p>
      <w:r/>
      <w:r>
        <w:t>Lastly, the Daily Express commemorated the 80th anniversary of the liberation of the Bergen-Belsen concentration camp with an exclusive interview featuring Nazi death camp survivor Susan Pollack. At 94 years old, Pollack shared her experiences and honoured those who played pivotal roles in her liberation, offering a poignant perspective on the historical events she endured.</w:t>
      </w:r>
      <w:r/>
    </w:p>
    <w:p>
      <w:r/>
      <w:r>
        <w:t>As diverse stories unfold, from the historic flight to the nuanced local issues in Birmingham, it is evident that both celebration and ongoing disputes are shaping contemporary narratives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https://abcnews.go.com/US/blue-origin-rocket-female-crew-including-katy-perry/story?id=120779187</w:t>
        </w:r>
      </w:hyperlink>
      <w:r>
        <w:t xml:space="preserve"> - Corroborates Katy Perry's participation in an all-female space crew for Blue Origin's suborbital flight, highlighting the historic nature of this event.</w:t>
      </w:r>
      <w:r/>
    </w:p>
    <w:p>
      <w:pPr>
        <w:pStyle w:val="ListNumber"/>
        <w:spacing w:line="240" w:lineRule="auto"/>
        <w:ind w:left="720"/>
      </w:pPr>
      <w:r/>
      <w:hyperlink r:id="rId11">
        <w:r>
          <w:rPr>
            <w:color w:val="0000EE"/>
            <w:u w:val="single"/>
          </w:rPr>
          <w:t>https://www.space.com/space-exploration/private-spaceflight/it-is-the-highest-high-heres-what-katy-perry-and-the-5-other-women-of-blue-origins-historic-all-female-flight-felt-after-liftoff-videos</w:t>
        </w:r>
      </w:hyperlink>
      <w:r>
        <w:t xml:space="preserve"> - Details Katy Perry's experiences during the mission, including her emotional and reflective comments after the flight.</w:t>
      </w:r>
      <w:r/>
    </w:p>
    <w:p>
      <w:pPr>
        <w:pStyle w:val="ListNumber"/>
        <w:spacing w:line="240" w:lineRule="auto"/>
        <w:ind w:left="720"/>
      </w:pPr>
      <w:r/>
      <w:hyperlink r:id="rId12">
        <w:r>
          <w:rPr>
            <w:color w:val="0000EE"/>
            <w:u w:val="single"/>
          </w:rPr>
          <w:t>https://www.dailymail.co.uk/news/article-12692791/Birmingham-bin-strikes-union-workers-reject-new-pay-deal.html</w:t>
        </w:r>
      </w:hyperlink>
      <w:r>
        <w:t xml:space="preserve"> - Reports on the Birmingham bin strikes, including union workers' rejection of a pay deal, highlighting ongoing disputes over pay and working conditions.</w:t>
      </w:r>
      <w:r/>
    </w:p>
    <w:p>
      <w:pPr>
        <w:pStyle w:val="ListNumber"/>
        <w:spacing w:line="240" w:lineRule="auto"/>
        <w:ind w:left="720"/>
      </w:pPr>
      <w:r/>
      <w:hyperlink r:id="rId13">
        <w:r>
          <w:rPr>
            <w:color w:val="0000EE"/>
            <w:u w:val="single"/>
          </w:rPr>
          <w:t>https://www.telegraph.co.uk/news/2025/04/14/birmingham-bin-strikes-unite-union-threatens-action/</w:t>
        </w:r>
      </w:hyperlink>
      <w:r>
        <w:t xml:space="preserve"> - Covers the potential for further action by the Unite union during the Birmingham bin strikes, emphasizing the impact on local waste management services.</w:t>
      </w:r>
      <w:r/>
    </w:p>
    <w:p>
      <w:pPr>
        <w:pStyle w:val="ListNumber"/>
        <w:spacing w:line="240" w:lineRule="auto"/>
        <w:ind w:left="720"/>
      </w:pPr>
      <w:r/>
      <w:hyperlink r:id="rId14">
        <w:r>
          <w:rPr>
            <w:color w:val="0000EE"/>
            <w:u w:val="single"/>
          </w:rPr>
          <w:t>https://www.ft.com/content/e3e6ec91-3f44-4078-9c4a-54841e7aa3b8</w:t>
        </w:r>
      </w:hyperlink>
      <w:r>
        <w:t xml:space="preserve"> - Mentions the financial implications of recent geopolitical events, such as tariffs imposed by the Trump administration affecting the bond market.</w:t>
      </w:r>
      <w:r/>
    </w:p>
    <w:p>
      <w:pPr>
        <w:pStyle w:val="ListNumber"/>
        <w:spacing w:line="240" w:lineRule="auto"/>
        <w:ind w:left="720"/>
      </w:pPr>
      <w:r/>
      <w:hyperlink r:id="rId15">
        <w:r>
          <w:rPr>
            <w:color w:val="0000EE"/>
            <w:u w:val="single"/>
          </w:rPr>
          <w:t>https://www.theguardian.com/business/2025/apr/14/uk-china-investments-infrastructure-labour-review-british-steel</w:t>
        </w:r>
      </w:hyperlink>
      <w:r>
        <w:t xml:space="preserve"> - Covers the UK's concerns over Chinese investments in British infrastructure, including British Steel, echoing Labour officials' calls for a thorough review.</w:t>
      </w:r>
      <w:r/>
    </w:p>
    <w:p>
      <w:pPr>
        <w:pStyle w:val="ListNumber"/>
        <w:spacing w:line="240" w:lineRule="auto"/>
        <w:ind w:left="720"/>
      </w:pPr>
      <w:r/>
      <w:hyperlink r:id="rId16">
        <w:r>
          <w:rPr>
            <w:color w:val="0000EE"/>
            <w:u w:val="single"/>
          </w:rPr>
          <w:t>https://www.bbc.com/news/articles/c807dp0yk0jo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blue-origin-rocket-female-crew-including-katy-perry/story?id=120779187" TargetMode="External"/><Relationship Id="rId11" Type="http://schemas.openxmlformats.org/officeDocument/2006/relationships/hyperlink" Target="https://www.space.com/space-exploration/private-spaceflight/it-is-the-highest-high-heres-what-katy-perry-and-the-5-other-women-of-blue-origins-historic-all-female-flight-felt-after-liftoff-videos" TargetMode="External"/><Relationship Id="rId12" Type="http://schemas.openxmlformats.org/officeDocument/2006/relationships/hyperlink" Target="https://www.dailymail.co.uk/news/article-12692791/Birmingham-bin-strikes-union-workers-reject-new-pay-deal.html" TargetMode="External"/><Relationship Id="rId13" Type="http://schemas.openxmlformats.org/officeDocument/2006/relationships/hyperlink" Target="https://www.telegraph.co.uk/news/2025/04/14/birmingham-bin-strikes-unite-union-threatens-action/" TargetMode="External"/><Relationship Id="rId14" Type="http://schemas.openxmlformats.org/officeDocument/2006/relationships/hyperlink" Target="https://www.ft.com/content/e3e6ec91-3f44-4078-9c4a-54841e7aa3b8" TargetMode="External"/><Relationship Id="rId15" Type="http://schemas.openxmlformats.org/officeDocument/2006/relationships/hyperlink" Target="https://www.theguardian.com/business/2025/apr/14/uk-china-investments-infrastructure-labour-review-british-steel" TargetMode="External"/><Relationship Id="rId16" Type="http://schemas.openxmlformats.org/officeDocument/2006/relationships/hyperlink" Target="https://www.bbc.com/news/articles/c807dp0yk0j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