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SpaceX Starship failure and Munich talks highlight dual challenges of innovation and security on Earth 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Earth Day, events unfolding on both Earth and beyond offered a compelling illustration of humanity’s present challenges regarding innovation, security, and sustainability. The recent failure of SpaceX’s Starship launch and deliberations at the Munich Security Conference together highlighted significant issues in space exploration and geopolitical stability.</w:t>
      </w:r>
      <w:r/>
    </w:p>
    <w:p>
      <w:r/>
      <w:r>
        <w:t>In Florida, SpaceX’s towering Starship, measuring 123 metres in height, underwent a dramatic and unplanned disintegration during its ascent. Shortly after lift-off, contact with the vehicle was lost. While the rocket’s booster stage managed a successful landing, the upper stage of the spacecraft began spinning out of control, ultimately failing at approximately 140 kilometres altitude. The catastrophic event scattered burning debris across parts of Florida, sparking discussions around the reliability of the Starship programme. Given NASA’s intention to utilise this spacecraft for upcoming lunar endeavours, and Elon Musk’s longer-term vision for missions to Mars, this incident may result in potential delays and require reassessment of safety protocols. The Jobaaj Stories publication noted that this represents a significant setback, especially as this follows a similar incident just two months prior.</w:t>
      </w:r>
      <w:r/>
    </w:p>
    <w:p>
      <w:r/>
      <w:r>
        <w:t>Meanwhile, in Munich, the ongoing security conference gathered prominent political figures and experts to assess Europe’s precarious geopolitical situation amidst a tense global backdrop. The conflict in Ukraine remained a dominant topic, with discussions involving President Volodymyr Zelenskyy and high-ranking United States officials. The conference highlighted concerns over Europe’s potential sidelining in peace negotiations and the challenges posed by varying defence budgets among EU member states. The gathering emphasised the urgent need for increased collaboration between European nations and close allies such as the United Kingdom and Norway to strengthen collective security frameworks.</w:t>
      </w:r>
      <w:r/>
    </w:p>
    <w:p>
      <w:r/>
      <w:r>
        <w:t>Despite the apparent disparity between the events of a rocket explosion and high-level diplomatic talks, both underscored humanity’s broader struggle with the dual imperatives of technological progress and maintaining peace. The SpaceX Starship failure illustrated the inherent risks in pushing the boundaries of space travel, while the Munich Security Conference brought into focus the complexities of political alliances and geopolitical stability. Both scenarios emphasise the critical importance of responsible innovation and sustainable strategies.</w:t>
      </w:r>
      <w:r/>
    </w:p>
    <w:p>
      <w:r/>
      <w:r>
        <w:t>As Earth Day draws attention to our planet’s vulnerability, these developments serve as potent reminders of the interconnected challenges facing the global community. The Jobaaj Stories report encourages the public to stay informed through credible news outlets and engage in discussions on these pivotal issues shaping our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https://www.livescience.com/space/space-exploration/watch-spacex-starship-explodes-mid-flight-for-a-2nd-time-this-year-raining-fiery-debris-over-florida</w:t>
        </w:r>
      </w:hyperlink>
      <w:r>
        <w:t xml:space="preserve"> - This article corroborates the details of SpaceX’s Starship catastrophic failure during ascent in Florida, including the loss of control of the upper stage, the rocket exploding at about 140 kilometers altitude, and the scattering of burning debris over Florida. It also confirms this was the second failure within two months and mentions the impact on the Starship programme and NASA's lunar plans.</w:t>
      </w:r>
      <w:r/>
    </w:p>
    <w:p>
      <w:pPr>
        <w:pStyle w:val="ListNumber"/>
        <w:spacing w:line="240" w:lineRule="auto"/>
        <w:ind w:left="720"/>
      </w:pPr>
      <w:r/>
      <w:hyperlink r:id="rId11">
        <w:r>
          <w:rPr>
            <w:color w:val="0000EE"/>
            <w:u w:val="single"/>
          </w:rPr>
          <w:t>https://www.youtube.com/watch?v=kHXdb2qqcK0</w:t>
        </w:r>
      </w:hyperlink>
      <w:r>
        <w:t xml:space="preserve"> - The video provides visual evidence and news coverage of the Starship test flight explosion off Florida's coast, supporting the description of the event's timing, loss of control, resulting debris, and the related air traffic disruptions in Florida.</w:t>
      </w:r>
      <w:r/>
    </w:p>
    <w:p>
      <w:pPr>
        <w:pStyle w:val="ListNumber"/>
        <w:spacing w:line="240" w:lineRule="auto"/>
        <w:ind w:left="720"/>
      </w:pPr>
      <w:r/>
      <w:hyperlink r:id="rId12">
        <w:r>
          <w:rPr>
            <w:color w:val="0000EE"/>
            <w:u w:val="single"/>
          </w:rPr>
          <w:t>https://www.aviationpros.com/airports/news/55275658/spacex-starship-explosions-impacted-nearly-500-flights-cost-carriers-millions</w:t>
        </w:r>
      </w:hyperlink>
      <w:r>
        <w:t xml:space="preserve"> - This source supports claims about the broader impact of the Starship explosions, including the number of delayed flights, the cost to airlines due to the disruptions, the FAA’s ongoing investigation involving NASA and Space Force, and the booster stage landing successfully despite upper stage failure.</w:t>
      </w:r>
      <w:r/>
    </w:p>
    <w:p>
      <w:pPr>
        <w:pStyle w:val="ListNumber"/>
        <w:spacing w:line="240" w:lineRule="auto"/>
        <w:ind w:left="720"/>
      </w:pPr>
      <w:r/>
      <w:hyperlink r:id="rId13">
        <w:r>
          <w:rPr>
            <w:color w:val="0000EE"/>
            <w:u w:val="single"/>
          </w:rPr>
          <w:t>https://www.securityconference.de/en/</w:t>
        </w:r>
      </w:hyperlink>
      <w:r>
        <w:t xml:space="preserve"> - The official website of the Munich Security Conference validates the information about the conference’s gathering of high-profile political figures and experts to discuss Europe's geopolitical challenges, with a focus on the Ukraine conflict, defense budgets, and the need for enhanced European security cooperation.</w:t>
      </w:r>
      <w:r/>
    </w:p>
    <w:p>
      <w:pPr>
        <w:pStyle w:val="ListNumber"/>
        <w:spacing w:line="240" w:lineRule="auto"/>
        <w:ind w:left="720"/>
      </w:pPr>
      <w:r/>
      <w:hyperlink r:id="rId14">
        <w:r>
          <w:rPr>
            <w:color w:val="0000EE"/>
            <w:u w:val="single"/>
          </w:rPr>
          <w:t>https://www.nato.int/cps/en/natohq/news_201331.htm</w:t>
        </w:r>
      </w:hyperlink>
      <w:r>
        <w:t xml:space="preserve"> - This NATO briefing details the importance of collaborative defense efforts among European nations and allies such as the UK and Norway, reinforcing the article's emphasis on increased cooperation to bolster collective security frameworks discussed at the Munich Security Conference.</w:t>
      </w:r>
      <w:r/>
    </w:p>
    <w:p>
      <w:pPr>
        <w:pStyle w:val="ListNumber"/>
        <w:spacing w:line="240" w:lineRule="auto"/>
        <w:ind w:left="720"/>
      </w:pPr>
      <w:r/>
      <w:hyperlink r:id="rId15">
        <w:r>
          <w:rPr>
            <w:color w:val="0000EE"/>
            <w:u w:val="single"/>
          </w:rPr>
          <w:t>https://www.earthday.org/earth-day-2025/</w:t>
        </w:r>
      </w:hyperlink>
      <w:r>
        <w:t xml:space="preserve"> - The Earth Day official site highlights the global focus on environmental vulnerabilities and sustainability challenges, underpinning the article’s broader theme of how Earth Day serves as a backdrop to reflecting on humanity’s struggles with innovation, security, and sustaining the planet.</w:t>
      </w:r>
      <w:r/>
    </w:p>
    <w:p>
      <w:pPr>
        <w:pStyle w:val="ListNumber"/>
        <w:spacing w:line="240" w:lineRule="auto"/>
        <w:ind w:left="720"/>
      </w:pPr>
      <w:r/>
      <w:hyperlink r:id="rId16">
        <w:r>
          <w:rPr>
            <w:color w:val="0000EE"/>
            <w:u w:val="single"/>
          </w:rPr>
          <w:t>https://news.google.com/rss/articles/CBMiugFBVV95cUxOS1hZRC1BUEtmTjcwLWZJR3VrWEdnY0ZqNjcwU0FScE1hWllNMG9MeVdxTU5qUlZWN3dOZ0FKUlF3WE5VSEFsbUFwMEEtOFY4bEh1Y3MwaGFOVHQ2WE5xdndXMXU4OXhDVHE1UzZFeEE2VVQyN1BnSHQ0QzJramNMdExlUmR2dUwzN1A5T2tFckRQbVFibThydlFsTWF3bXF5YlUtRE5fTHpHaENQUjQ1MEhXUWlaNzNza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science.com/space/space-exploration/watch-spacex-starship-explodes-mid-flight-for-a-2nd-time-this-year-raining-fiery-debris-over-florida" TargetMode="External"/><Relationship Id="rId11" Type="http://schemas.openxmlformats.org/officeDocument/2006/relationships/hyperlink" Target="https://www.youtube.com/watch?v=kHXdb2qqcK0" TargetMode="External"/><Relationship Id="rId12" Type="http://schemas.openxmlformats.org/officeDocument/2006/relationships/hyperlink" Target="https://www.aviationpros.com/airports/news/55275658/spacex-starship-explosions-impacted-nearly-500-flights-cost-carriers-millions" TargetMode="External"/><Relationship Id="rId13" Type="http://schemas.openxmlformats.org/officeDocument/2006/relationships/hyperlink" Target="https://www.securityconference.de/en/" TargetMode="External"/><Relationship Id="rId14" Type="http://schemas.openxmlformats.org/officeDocument/2006/relationships/hyperlink" Target="https://www.nato.int/cps/en/natohq/news_201331.htm" TargetMode="External"/><Relationship Id="rId15" Type="http://schemas.openxmlformats.org/officeDocument/2006/relationships/hyperlink" Target="https://www.earthday.org/earth-day-2025/" TargetMode="External"/><Relationship Id="rId16" Type="http://schemas.openxmlformats.org/officeDocument/2006/relationships/hyperlink" Target="https://news.google.com/rss/articles/CBMiugFBVV95cUxOS1hZRC1BUEtmTjcwLWZJR3VrWEdnY0ZqNjcwU0FScE1hWllNMG9MeVdxTU5qUlZWN3dOZ0FKUlF3WE5VSEFsbUFwMEEtOFY4bEh1Y3MwaGFOVHQ2WE5xdndXMXU4OXhDVHE1UzZFeEE2VVQyN1BnSHQ0QzJramNMdExlUmR2dUwzN1A5T2tFckRQbVFibThydlFsTWF3bXF5YlUtRE5fTHpHaENQUjQ1MEhXUWlaNzNza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