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humanitarian crisis in Gaza and the suppression of pro-Palestinian voices in the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opinion piece published in The Guardian has highlighted the severe humanitarian crisis unfolding in Gaza and the broader implications of how this crisis and pro-Palestinian perspectives are being addressed, particularly in the United States. The article begins by condemning the deliberate starvation of approximately two million people in Gaza, half of whom are children, describing it as indefensible and a violation of international human rights law.</w:t>
      </w:r>
    </w:p>
    <w:p>
      <w:r>
        <w:t>The situation in Gaza has deteriorated dramatically, with no food, water, or medicine being allowed into the region for nearly two months due to an Israeli blockade. The Guardian reports that humanitarian organisations have described the crisis as possibly the worst in the 18 months since the conflict began, with thousands of children suffering from malnutrition and its long-term consequences. The severity of the crisis is compounded by a media blackout imposed on the area, making it difficult to fully assess the scale of suffering.</w:t>
      </w:r>
    </w:p>
    <w:p>
      <w:r>
        <w:t>The article further examines the political and social dynamics surrounding the conflict, focusing on the recent visit of Israeli far-right national security minister Itamar Ben-Gvir to New Haven, Connecticut. Ben-Gvir, who is described as an extremist figure with a history of racist statements and support for violence, was hosted by Shabtai, an organisation based at Yale University but not officially affiliated with it. The hosting of Ben-Gvir has generated controversy, particularly since he has openly advocated for bombing food and aid depots in Gaza to exert military and political pressure, as he tweeted following a dinner at Donald Trump's Mar-a-Lago resort with Republican officials.</w:t>
      </w:r>
    </w:p>
    <w:p>
      <w:r>
        <w:t>Ben-Gvir's visit and the association with Shabtai have drawn criticism because the organisation was founded by Democratic Senator and Yale alumnus Cory Booker alongside Rabbi Shmully Hecht. Hecht has expressed admiration for Ben-Gvir, further complicating perceptions of the event. Some members of Shabtai have resigned in protest, and there is considerable debate about Yale's response, as the university has yet to issue a clear condemnation of Ben-Gvir's appearance. Meanwhile, a pro-Palestinian student group at Yale was stripped of official recognition after being accused of involvement in protests against Ben-Gvir, illustrating tensions on the campus.</w:t>
      </w:r>
    </w:p>
    <w:p>
      <w:r>
        <w:t>The article broadly critiques what it characterises as systematic silencing of pro-Palestinian voices in the US, citing various forms of suppression. This includes detention and deportation of activists by immigration authorities, FBI raids on homes linked to University of Michigan protests, and the cancellation of a performance by R&amp;B artist Kehlani at Cornell University due to her stance on Israel. These actions suggest an environment where expressing pro-Palestinian views may carry significant consequences.</w:t>
      </w:r>
    </w:p>
    <w:p>
      <w:r>
        <w:t>Social media platforms are also implicated in this suppression. Leaked Meta data obtained by Drop Site News reportedly reveal that the Israeli government has orchestrated a crackdown on posts critical of Israel on Facebook and Instagram, with Meta complying with 94% of takedown requests since October 2023. This raises questions about censorship and the flow of information within digital spaces.</w:t>
      </w:r>
    </w:p>
    <w:p>
      <w:r>
        <w:t>Media coverage of the Israel-Palestine conflict in the United States is scrutinised as well. The Nation's analysis of Sunday morning news programmes found that over a year, these shows largely excluded Palestinian voices, except for one interview, while featuring Israeli and pro-Israel guests frequently. This coverage pattern is presented as an example of media objectivity that effectively excludes Palestinian perspectives.</w:t>
      </w:r>
    </w:p>
    <w:p>
      <w:r>
        <w:t>The opinion piece contrasts the limited outrage over the humanitarian crisis in Gaza with the fervent response from certain US media outlets to an Irish rap group's anti-Israel statement at Coachella. Fox News reportedly reacted strongly to the group's chant, with Sharon Osbourne commenting on their statements and calling for visa revocations. The group Kneecap responded by emphasising the gravity of the situation in Gaza, noting that the killing of children is far more aggressive than statements of protest.</w:t>
      </w:r>
    </w:p>
    <w:p>
      <w:r>
        <w:t>Through this detailed critique, the article in The Guardian sheds light on the complex interplay between humanitarian concerns, political affiliations, media representation, and freedom of speech relating to the ongoing conflict in Gaza and the broader Israel-Palestine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https://www.unrwa.org/resources/reports/unrwa-situation-report-168-situation-gaza-strip-and-west-bank-including-east-jerusalem</w:t>
        </w:r>
      </w:hyperlink>
      <w:r>
        <w:t xml:space="preserve"> - This report from UNRWA contributes to understanding the humanitarian crisis in Gaza, particularly in terms of casualties and the breakdown of affected populations. It supports claims about the severe impact of the conflict on Palestinians.</w:t>
      </w:r>
    </w:p>
    <w:p>
      <w:pPr>
        <w:pStyle w:val="ListBullet"/>
      </w:pPr>
      <w:hyperlink r:id="rId12">
        <w:r>
          <w:rPr>
            <w:u w:val="single"/>
            <w:color w:val="0000FF"/>
            <w:rStyle w:val="Hyperlink"/>
          </w:rPr>
          <w:t>https://www.ochaopt.org/content/humanitarian-situation-update-273-gaza-strip</w:t>
        </w:r>
      </w:hyperlink>
      <w:r>
        <w:t xml:space="preserve"> - This update from OCHA highlights specific humanitarian challenges, such as low birth rates and preterm births in Gaza, mirroring the broader health issues exacerbated by the blockade.</w:t>
      </w:r>
    </w:p>
    <w:p>
      <w:pPr>
        <w:pStyle w:val="ListBullet"/>
      </w:pPr>
      <w:hyperlink r:id="rId13">
        <w:r>
          <w:rPr>
            <w:u w:val="single"/>
            <w:color w:val="0000FF"/>
            <w:rStyle w:val="Hyperlink"/>
          </w:rPr>
          <w:t>https://www.unicef.org/press-releases/more-million-children-gaza-strip-deprived-lifesaving-aid-over-one-month</w:t>
        </w:r>
      </w:hyperlink>
      <w:r>
        <w:t xml:space="preserve"> - This press release emphasizes the severe consequences for children in Gaza due to the blockade of humanitarian aid, aligning with the article's concern about malnutrition and suffering among children.</w:t>
      </w:r>
    </w:p>
    <w:p>
      <w:pPr>
        <w:pStyle w:val="ListBullet"/>
      </w:pPr>
      <w:hyperlink r:id="rId14">
        <w:r>
          <w:rPr>
            <w:u w:val="single"/>
            <w:color w:val="0000FF"/>
            <w:rStyle w:val="Hyperlink"/>
          </w:rPr>
          <w:t>https://www.who.int/news/item/07-04-2025-world-must-act-with-urgency-to-save-palestinians-in-gaza</w:t>
        </w:r>
      </w:hyperlink>
      <w:r>
        <w:t xml:space="preserve"> - The World Health Organization's statement underscores the urgent need for action to address the humanitarian crisis in Gaza, including issues of food, medicine, and shelter, supporting the article's depiction of dire conditions.</w:t>
      </w:r>
    </w:p>
    <w:p>
      <w:pPr>
        <w:pStyle w:val="ListBullet"/>
      </w:pPr>
      <w:hyperlink r:id="rId15">
        <w:r>
          <w:rPr>
            <w:u w:val="single"/>
            <w:color w:val="0000FF"/>
            <w:rStyle w:val="Hyperlink"/>
          </w:rPr>
          <w:t>https://gisha.org/en/the-humanitarian-catastrophe-in-gaza-facts-and-figures/</w:t>
        </w:r>
      </w:hyperlink>
      <w:r>
        <w:t xml:space="preserve"> - Gisha's report provides comprehensive facts and figures on the humanitarian situation in Gaza, including displacement, casualties, and living conditions, which supports the article's discussion of the crisis's severity and political complexities.</w:t>
      </w:r>
    </w:p>
    <w:p>
      <w:pPr>
        <w:pStyle w:val="ListBullet"/>
      </w:pPr>
      <w:hyperlink r:id="rId10">
        <w:r>
          <w:rPr>
            <w:u w:val="single"/>
            <w:color w:val="0000FF"/>
            <w:rStyle w:val="Hyperlink"/>
          </w:rPr>
          <w:t>https://www.noahwire.com</w:t>
        </w:r>
      </w:hyperlink>
      <w:r>
        <w:t xml:space="preserve"> - This source (though not directly related to the crisis itself) is mentioned as part of the context for the article's discussion on media coverage and social dynamics surrounding the conflict.</w:t>
      </w:r>
    </w:p>
    <w:p>
      <w:pPr>
        <w:pStyle w:val="ListBullet"/>
      </w:pPr>
      <w:hyperlink r:id="rId16">
        <w:r>
          <w:rPr>
            <w:u w:val="single"/>
            <w:color w:val="0000FF"/>
            <w:rStyle w:val="Hyperlink"/>
          </w:rPr>
          <w:t>https://www.theguardian.com/commentisfree/2025/apr/25/itamar-ben-gvir-yale-shabtai-israel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nrwa.org/resources/reports/unrwa-situation-report-168-situation-gaza-strip-and-west-bank-including-east-jerusalem" TargetMode="External"/><Relationship Id="rId12" Type="http://schemas.openxmlformats.org/officeDocument/2006/relationships/hyperlink" Target="https://www.ochaopt.org/content/humanitarian-situation-update-273-gaza-strip" TargetMode="External"/><Relationship Id="rId13" Type="http://schemas.openxmlformats.org/officeDocument/2006/relationships/hyperlink" Target="https://www.unicef.org/press-releases/more-million-children-gaza-strip-deprived-lifesaving-aid-over-one-month" TargetMode="External"/><Relationship Id="rId14" Type="http://schemas.openxmlformats.org/officeDocument/2006/relationships/hyperlink" Target="https://www.who.int/news/item/07-04-2025-world-must-act-with-urgency-to-save-palestinians-in-gaza" TargetMode="External"/><Relationship Id="rId15" Type="http://schemas.openxmlformats.org/officeDocument/2006/relationships/hyperlink" Target="https://gisha.org/en/the-humanitarian-catastrophe-in-gaza-facts-and-figures/" TargetMode="External"/><Relationship Id="rId16" Type="http://schemas.openxmlformats.org/officeDocument/2006/relationships/hyperlink" Target="https://www.theguardian.com/commentisfree/2025/apr/25/itamar-ben-gvir-yale-shabtai-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