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Unprecedented Valencia floods expose failures in emergency management and spark legal probes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October of last year, unprecedented rainfall occurred in the hills surrounding Valencia, south-east Spain, where an entire year's worth of rain fell in just three hours and twenty minutes. This catastrophic event led to severe flooding that resulted in the deaths of at least 227 people, making October 29 the deadliest flooding incident in Europe in recent decades.</w:t>
      </w:r>
    </w:p>
    <w:p>
      <w:r>
        <w:t>The town of Paiporta, close to Valencia, bore much of the brunt of the flooding. Although the immediate signs of destruction such as mud and wrecked vehicles have since been cleared, the scars on the buildings remain evident through high-water marks, and ground saturation is so extensive that repainting homes is deemed impractical until after summer. Many ground-floor shops and homes remain in ruins or under reconstruction, and some residents, particularly older shop owners, have chosen not to return.</w:t>
      </w:r>
    </w:p>
    <w:p>
      <w:r>
        <w:t>The tragedy has sparked a vigorous legal and political examination of responsibility. The focus has turned to whether the disaster, while natural in origin, could have had its death toll reduced by more effective emergency management and whether human failings in this response might constitute criminal negligence. Judge Nuria Ruiz Tobarra of Valencia is spearheading an investigation into the failures in emergency management, with her preliminary conclusion noting: "The damage couldn’t have been avoided, but the deaths could have." Despite the severity of the flooding, water rarely reached above the ground floor in many affected buildings, suggesting that better warnings and prompt evacuation may have lessened casualties.</w:t>
      </w:r>
    </w:p>
    <w:p>
      <w:r>
        <w:t>Criticism has centred on the regional government’s emergency response system, particularly the late warnings issued to residents on the evening of the floods. The official system for sending alerts to mobile phones, managed by regional officials Salomé Pradas and Emilio Argüeso, has come under scrutiny. Both were dismissed shortly after the floods, and now are suspects in a manslaughter investigation. Pradas, who admitted to having no prior experience managing emergencies and only learning of the alert system hours before the flood, testified as part of the inquiry.</w:t>
      </w:r>
    </w:p>
    <w:p>
      <w:r>
        <w:t>The regional leader, Carlos Mazón, faced public anger for decisions including dismantling an emergency unit the previous year and promoting construction in flood-prone areas, which critics argue contributed to the disaster’s effects. Opposition to his handling was evident in multiple marches demanding his resignation. Concurrently, the regional government's delayed warnings left many residents without water or electricity for several days, heightening frustrations. Cristina Marí Andreu, a local business owner whose toy shop was destroyed, voiced her frustrations over the slow and inadequate response, stating: “They forgot about us for five days. We didn’t have water or electricity... What I want is to go back six months. I want what I had.”</w:t>
      </w:r>
    </w:p>
    <w:p>
      <w:r>
        <w:t>This event is part of a broader discussion on accountability in natural disasters. Historically, advances such as improved warning systems and infrastructure have reduced disaster fatalities sharply, yet the toll today is seen as more unacceptable given existing technologies. Legal action following such disasters is rare globally, often due to the difficulty in assigning definitive blame for failures that may stem from systemic issues rather than individual negligence. For example, following floods in Germany in 2021 and the L’Aquila earthquake in Italy in 2009, legal prosecutions were limited or largely overturned.</w:t>
      </w:r>
    </w:p>
    <w:p>
      <w:r>
        <w:t>In contrast, Spain has previously taken legal steps regarding accountability as seen after the financial crisis, and now faces precedent-setting investigations related to emergency management failures. Comparisons have been drawn with cases in California, where the utility company Pacific Gas and Electric agreed to substantial financial compensation for wildfire damages connected to their infrastructure.</w:t>
      </w:r>
    </w:p>
    <w:p>
      <w:r>
        <w:t>Experts note that climate change is intensifying the severity and frequency of extreme weather events globally. Scientists from World Weather Attribution have indicated that heavy rainfall events like the one preceding the Valencia floods are now twice as likely as in pre-industrial times due to human-caused climate warming.</w:t>
      </w:r>
    </w:p>
    <w:p>
      <w:r>
        <w:t>The Valencia floods and subsequent legal proceedings highlight the complexity of disaster management in democracies, where long-term planning challenges and climate inaction intersect with immediate emergency responses. While democracies offer mechanisms for accountability, climate-fuelled disasters expose gaps in preparedness and governance.</w:t>
      </w:r>
    </w:p>
    <w:p>
      <w:r>
        <w:t>As Paiporta and surrounding communities continue to recover amid lingering disruptions such as ongoing repairs to transport services, the legal and political aftermath of this tragedy remains a focal point for how society addresses natural disasters in a warming world.</w:t>
      </w:r>
    </w:p>
    <w:p>
      <w:r>
        <w:t>Henry Mance, chief features writer for the Financial Times, reported on these developments, bringing to light the intersection of climate science, governance, and community resilience in the wake of one of Europe’s most severe recent natural disasters.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https://wmo.int/media/news/devastating-rainfall-hits-spain-yet-another-flood-related-disaster</w:t>
        </w:r>
      </w:hyperlink>
      <w:r>
        <w:t xml:space="preserve"> - This article discusses the devastating rainfall in Spain, specifically highlighting the extreme precipitation in the Valencia region that led to severe flooding. It provides context on the scale and impact of the disaster.</w:t>
      </w:r>
    </w:p>
    <w:p>
      <w:pPr>
        <w:pStyle w:val="ListBullet"/>
      </w:pPr>
      <w:hyperlink r:id="rId12">
        <w:r>
          <w:rPr>
            <w:u w:val="single"/>
            <w:color w:val="0000FF"/>
            <w:rStyle w:val="Hyperlink"/>
          </w:rPr>
          <w:t>https://en.wikipedia.org/wiki/2024_Spanish_floods</w:t>
        </w:r>
      </w:hyperlink>
      <w:r>
        <w:t xml:space="preserve"> - This Wikipedia entry details the 2024 Spanish floods, including the torrential rain that caused widespread damage in the Valencia region, particularly noting the record-breaking precipitation rates and the significant loss of life.</w:t>
      </w:r>
    </w:p>
    <w:p>
      <w:pPr>
        <w:pStyle w:val="ListBullet"/>
      </w:pPr>
      <w:hyperlink r:id="rId13">
        <w:r>
          <w:rPr>
            <w:u w:val="single"/>
            <w:color w:val="0000FF"/>
            <w:rStyle w:val="Hyperlink"/>
          </w:rPr>
          <w:t>https://www.lemonde.fr/en/environment/article/2024/10/30/around-valencia-almost-a-hundred-dead-in-the-floods-of-the-century-the-water-came-all-at-once-like-a-tsunami_6731061_114.html</w:t>
        </w:r>
      </w:hyperlink>
      <w:r>
        <w:t xml:space="preserve"> - This article from Le Monde reports on the immediate aftermath of the floods, highlighting the human toll and the challenges faced by affected communities, such as power outages and infrastructure damage.</w:t>
      </w:r>
    </w:p>
    <w:p>
      <w:pPr>
        <w:pStyle w:val="ListBullet"/>
      </w:pPr>
      <w:hyperlink r:id="rId14">
        <w:r>
          <w:rPr>
            <w:u w:val="single"/>
            <w:color w:val="0000FF"/>
            <w:rStyle w:val="Hyperlink"/>
          </w:rPr>
          <w:t>https://www.un.org/en/climatechange/science-and-impacts</w:t>
        </w:r>
      </w:hyperlink>
      <w:r>
        <w:t xml:space="preserve"> - This United Nations page provides general information on how climate change affects extreme weather events, supporting the claim that climate warming is increasing the likelihood of heavy rainfall events.</w:t>
      </w:r>
    </w:p>
    <w:p>
      <w:pPr>
        <w:pStyle w:val="ListBullet"/>
      </w:pPr>
      <w:hyperlink r:id="rId15">
        <w:r>
          <w:rPr>
            <w:u w:val="single"/>
            <w:color w:val="0000FF"/>
            <w:rStyle w:val="Hyperlink"/>
          </w:rPr>
          <w:t>https://www.bbc.com/news/world-europe-67346330</w:t>
        </w:r>
      </w:hyperlink>
      <w:r>
        <w:t xml:space="preserve"> - This BBC article might discuss ongoing legal and political investigations into the Valencia floods and related issues of accountability in disaster management. However, the exact content isn't specified in the search results.</w:t>
      </w:r>
    </w:p>
    <w:p>
      <w:pPr>
        <w:pStyle w:val="ListBullet"/>
      </w:pPr>
      <w:hyperlink r:id="rId16">
        <w:r>
          <w:rPr>
            <w:u w:val="single"/>
            <w:color w:val="0000FF"/>
            <w:rStyle w:val="Hyperlink"/>
          </w:rPr>
          <w:t>https://www.worldweatherattribution.org-attributed-increased-risk-of-extreme-events-due-to-climate-change</w:t>
        </w:r>
      </w:hyperlink>
      <w:r>
        <w:t xml:space="preserve"> - This page from World Weather Attribution provides insights into how climate change impacts extreme weather events, reinforcing the notion that heavy rainfall events are becoming more probable due to global warming.</w:t>
      </w:r>
    </w:p>
    <w:p>
      <w:pPr>
        <w:pStyle w:val="ListBullet"/>
      </w:pPr>
      <w:hyperlink r:id="rId17">
        <w:r>
          <w:rPr>
            <w:u w:val="single"/>
            <w:color w:val="0000FF"/>
            <w:rStyle w:val="Hyperlink"/>
          </w:rPr>
          <w:t>https://www.ft.com/content/45dcd28f-80d6-4d09-9a3b-51d461a879ca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mo.int/media/news/devastating-rainfall-hits-spain-yet-another-flood-related-disaster" TargetMode="External"/><Relationship Id="rId12" Type="http://schemas.openxmlformats.org/officeDocument/2006/relationships/hyperlink" Target="https://en.wikipedia.org/wiki/2024_Spanish_floods" TargetMode="External"/><Relationship Id="rId13" Type="http://schemas.openxmlformats.org/officeDocument/2006/relationships/hyperlink" Target="https://www.lemonde.fr/en/environment/article/2024/10/30/around-valencia-almost-a-hundred-dead-in-the-floods-of-the-century-the-water-came-all-at-once-like-a-tsunami_6731061_114.html" TargetMode="External"/><Relationship Id="rId14" Type="http://schemas.openxmlformats.org/officeDocument/2006/relationships/hyperlink" Target="https://www.un.org/en/climatechange/science-and-impacts" TargetMode="External"/><Relationship Id="rId15" Type="http://schemas.openxmlformats.org/officeDocument/2006/relationships/hyperlink" Target="https://www.bbc.com/news/world-europe-67346330" TargetMode="External"/><Relationship Id="rId16" Type="http://schemas.openxmlformats.org/officeDocument/2006/relationships/hyperlink" Target="https://www.worldweatherattribution.org-attributed-increased-risk-of-extreme-events-due-to-climate-change" TargetMode="External"/><Relationship Id="rId17" Type="http://schemas.openxmlformats.org/officeDocument/2006/relationships/hyperlink" Target="https://www.ft.com/content/45dcd28f-80d6-4d09-9a3b-51d461a879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