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Katrin Ivanova’s sentencing highlights blurred lines in Russian spy ring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case that has garnered significant attention, Katrin Ivanova, described as a “chief minion” within a Bulgarian spy ring, faced sentencing at the Old Bailey for her role in espionage activities on behalf of Russia. During the proceedings, her barrister, Rupert Bowers KC, argued for a lenient sentence, suggesting that Ivanova should not be likened to notorious double agent George Blake, who famously escaped from prison in the 1960s. Bowers contended that Ivanova was primarily manipulated by her partner, Biser Dzhambazov, and involved in tasks that did not equate to the actions of a fully-fledged spy.</w:t>
      </w:r>
      <w:r/>
    </w:p>
    <w:p>
      <w:r/>
      <w:r>
        <w:t>Bowers painted a picture of Ivanova as a woman caught in a web of betrayal and confusion, having endured Dzhambazov's infidelity while she was imprisoned. He underscored that her contributions were largely administrative, including logistical arrangements, rather than operational spying work. “She is not the chief minion,” Bowers stated, urging the court to view her situation distinctively from that of Blake, a man who played a pivotal role in the Soviet espionage landscape.</w:t>
      </w:r>
      <w:r/>
    </w:p>
    <w:p>
      <w:r/>
      <w:r>
        <w:t>George Blake himself was a prominent figure in British intelligence, known for his extensive work within MI6 before defecting to the Soviet Union. His escape in 1966 and his subsequent life in Moscow underscored a glamorous yet troubling narrative of espionage. Blake, who passed away in 2020, was feted in Russia for his betrayal, receiving awards such as the Order of Lenin from the state he once betrayed. In contrast, Ivanova's case is being framed as one of unfortunate choices and exploitation, rather than treasonous brilliance.</w:t>
      </w:r>
      <w:r/>
    </w:p>
    <w:p>
      <w:r/>
      <w:r>
        <w:t>Ivanova is facing a potential sentence of up to 14 years, following her conviction among five others for involvement in complex spying operations, including attempts to extract sensitive information from military installations. The prosecution revealed that Ivanova’s involvement in operations was underscored by messages exchanged with Orlin Roussev, the leader of the spy ring. Notably, Roussev's instructions to send someone capable of operating an IMSI catcher—a device designed to intercept phone signals—pointed towards Ivanova as “the minion” in question. However, Ivanova has maintained that she was untrained in such operations and only learned of the device post-arrest in February 2023.</w:t>
      </w:r>
      <w:r/>
    </w:p>
    <w:p>
      <w:r/>
      <w:r>
        <w:t>The broader implications of this case have raised concerns regarding national security and the persistent threat posed by foreign espionage operations within the UK. The Crown Prosecution Service had previously elaborated on the scope of these activities, highlighting the ring's surveillance operations enabled by sophisticated technological methods. The involvement of other prominent figures, including Jan Marsalek, a fugitive with ties to the Russian government and tainted by the Wirecard scandal, further underlines the complexity of the espionage web.</w:t>
      </w:r>
      <w:r/>
    </w:p>
    <w:p>
      <w:r/>
      <w:r>
        <w:t>As the court considers the particulars surrounding Ivanova's role, her defence argues for a reflection on the ineffectiveness of the spy ring’s operations, maintaining that the activities carried out were “ostensibly useless to the hostile state.” As the legal proceedings unfold, questions linger regarding the nature of espionage, the nuances of culpability, and the personal stories intertwined in the shadows of national security.</w:t>
      </w:r>
      <w:r/>
    </w:p>
    <w:p>
      <w:r/>
      <w:r>
        <w:t xml:space="preserve">While the court deliberates Ivanova's future, the contrast with the storied life of George Blake serves as a poignant reminder of the diverse trajectories within the world of espionage. The narrative of Ivanova is informed not by the allure of treachery, but rather by the agonies of betrayal and an uncertain journey fraught with difficult choices.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(2), (6), (7)</w:t>
      </w:r>
      <w:r/>
    </w:p>
    <w:p>
      <w:pPr>
        <w:pStyle w:val="ListNumber"/>
        <w:spacing w:line="240" w:lineRule="auto"/>
        <w:ind w:left="720"/>
      </w:pPr>
      <w:r/>
      <w:r>
        <w:t>Paragraph 3: (3), (4), (5)</w:t>
      </w:r>
      <w:r/>
    </w:p>
    <w:p>
      <w:pPr>
        <w:pStyle w:val="ListNumber"/>
        <w:spacing w:line="240" w:lineRule="auto"/>
        <w:ind w:left="720"/>
      </w:pPr>
      <w:r/>
      <w:r>
        <w:t>Paragraph 4: (1), (5)</w:t>
      </w:r>
      <w:r/>
    </w:p>
    <w:p>
      <w:pPr>
        <w:pStyle w:val="ListNumber"/>
        <w:spacing w:line="240" w:lineRule="auto"/>
        <w:ind w:left="720"/>
      </w:pPr>
      <w:r/>
      <w:r>
        <w:t>Paragraph 5: (4), (5)</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https://www.theguardian.com/world/2025/may/09/bulgarian-spy-ring-chief-minion-was-world-away-from-a-classic-spy-old-bailey-told</w:t>
        </w:r>
      </w:hyperlink>
      <w:r>
        <w:t xml:space="preserve"> - Please view link - unable to able to access data</w:t>
      </w:r>
      <w:r/>
    </w:p>
    <w:p>
      <w:pPr>
        <w:pStyle w:val="ListBullet"/>
        <w:spacing w:line="240" w:lineRule="auto"/>
        <w:ind w:left="720"/>
      </w:pPr>
      <w:r/>
      <w:hyperlink r:id="rId10">
        <w:r>
          <w:rPr>
            <w:color w:val="0000EE"/>
            <w:u w:val="single"/>
          </w:rPr>
          <w:t>https://www.theguardian.com/world/2025/may/09/bulgarian-spy-ring-chief-minion-was-world-away-from-a-classic-spy-old-bailey-told</w:t>
        </w:r>
      </w:hyperlink>
      <w:r>
        <w:t xml:space="preserve"> - An article from The Guardian discussing the sentencing of Katrin Ivanova, a member of a Bulgarian spy ring convicted of espionage for Russia in Britain. Ivanova's defense argued that she should not be treated like George Blake, the notorious Soviet agent, as she was manipulated by her partner and primarily handled administrative duties. The article provides details about the trial and the defense's arguments.</w:t>
      </w:r>
      <w:r/>
    </w:p>
    <w:p>
      <w:pPr>
        <w:pStyle w:val="ListBullet"/>
        <w:spacing w:line="240" w:lineRule="auto"/>
        <w:ind w:left="720"/>
      </w:pPr>
      <w:r/>
      <w:hyperlink r:id="rId11">
        <w:r>
          <w:rPr>
            <w:color w:val="0000EE"/>
            <w:u w:val="single"/>
          </w:rPr>
          <w:t>https://www.cps.gov.uk/cps/news/bulgarian-trio-convicted-conspiring-spy-russia</w:t>
        </w:r>
      </w:hyperlink>
      <w:r>
        <w:t xml:space="preserve"> - A press release from the Crown Prosecution Service detailing the convictions of three Bulgarian nationals—Katrin Ivanova, Vanya Gaberova, and Tihomir Ivanchev—for conspiring to spy for Russia. The release outlines the activities of the spy ring, including surveillance operations across Europe and the use of sophisticated methods to gather information. It also mentions the involvement of other members who had previously pleaded guilty.</w:t>
      </w:r>
      <w:r/>
    </w:p>
    <w:p>
      <w:pPr>
        <w:pStyle w:val="ListBullet"/>
        <w:spacing w:line="240" w:lineRule="auto"/>
        <w:ind w:left="720"/>
      </w:pPr>
      <w:r/>
      <w:hyperlink r:id="rId12">
        <w:r>
          <w:rPr>
            <w:color w:val="0000EE"/>
            <w:u w:val="single"/>
          </w:rPr>
          <w:t>https://www.ft.com/content/a3be7f26-f452-4585-9389-c6dc5c4b4978</w:t>
        </w:r>
      </w:hyperlink>
      <w:r>
        <w:t xml:space="preserve"> - An article from the Financial Times reporting on the convictions of three Bulgarian nationals—Katrin Ivanova, Vanya Gaberova, and Tihomir Ivanchev—for spying for Russia. The piece discusses the operations of the spy ring, their targets, and the involvement of Jan Marsalek, a fugitive former Wirecard executive. It also touches upon the broader implications of the case for UK security.</w:t>
      </w:r>
      <w:r/>
    </w:p>
    <w:p>
      <w:pPr>
        <w:pStyle w:val="ListBullet"/>
        <w:spacing w:line="240" w:lineRule="auto"/>
        <w:ind w:left="720"/>
      </w:pPr>
      <w:r/>
      <w:hyperlink r:id="rId13">
        <w:r>
          <w:rPr>
            <w:color w:val="0000EE"/>
            <w:u w:val="single"/>
          </w:rPr>
          <w:t>https://www.aljazeera.com/news/2025/3/7/russian-spy-ring-dubbed-the-minions-convicted-in-uk-court</w:t>
        </w:r>
      </w:hyperlink>
      <w:r>
        <w:t xml:space="preserve"> - An Al Jazeera article covering the conviction of three Bulgarian nationals—Katrin Ivanova, Vanya Gaberova, and Tihomir Ivanchev—for espionage on behalf of Russia. The article provides details about the spy ring's activities, their targets, and the sentencing implications. It also includes statements from law enforcement officials regarding the scale and impact of the espionage.</w:t>
      </w:r>
      <w:r/>
    </w:p>
    <w:p>
      <w:pPr>
        <w:pStyle w:val="ListBullet"/>
        <w:spacing w:line="240" w:lineRule="auto"/>
        <w:ind w:left="720"/>
      </w:pPr>
      <w:r/>
      <w:hyperlink r:id="rId14">
        <w:r>
          <w:rPr>
            <w:color w:val="0000EE"/>
            <w:u w:val="single"/>
          </w:rPr>
          <w:t>https://www.ft.com/content/2c9eec1a-cc41-4d35-9bcd-f2e1997088cd</w:t>
        </w:r>
      </w:hyperlink>
      <w:r>
        <w:t xml:space="preserve"> - A Financial Times article recounting the escape of George Blake, a former MI6 agent and Soviet spy, from Wormwood Scrubs prison in 1966. The piece details the planning and execution of the escape, the involvement of peace activists, and the subsequent trial and acquittal of the activists. It also touches upon Blake's life in Moscow and his death in 2020.</w:t>
      </w:r>
      <w:r/>
    </w:p>
    <w:p>
      <w:pPr>
        <w:pStyle w:val="ListBullet"/>
        <w:spacing w:line="240" w:lineRule="auto"/>
        <w:ind w:left="720"/>
      </w:pPr>
      <w:r/>
      <w:hyperlink r:id="rId15">
        <w:r>
          <w:rPr>
            <w:color w:val="0000EE"/>
            <w:u w:val="single"/>
          </w:rPr>
          <w:t>https://www.theguardian.com/world/2020/dec/26/george-blake-obituary</w:t>
        </w:r>
      </w:hyperlink>
      <w:r>
        <w:t xml:space="preserve"> - An obituary from The Guardian detailing the life of George Blake, a former MI6 agent who became a Soviet spy. The article covers his recruitment, espionage activities, capture, trial, and eventual escape from prison. It also discusses his life in Moscow after his escape and his death in 2020.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09/bulgarian-spy-ring-chief-minion-was-world-away-from-a-classic-spy-old-bailey-told" TargetMode="External"/><Relationship Id="rId11" Type="http://schemas.openxmlformats.org/officeDocument/2006/relationships/hyperlink" Target="https://www.cps.gov.uk/cps/news/bulgarian-trio-convicted-conspiring-spy-russia" TargetMode="External"/><Relationship Id="rId12" Type="http://schemas.openxmlformats.org/officeDocument/2006/relationships/hyperlink" Target="https://www.ft.com/content/a3be7f26-f452-4585-9389-c6dc5c4b4978" TargetMode="External"/><Relationship Id="rId13" Type="http://schemas.openxmlformats.org/officeDocument/2006/relationships/hyperlink" Target="https://www.aljazeera.com/news/2025/3/7/russian-spy-ring-dubbed-the-minions-convicted-in-uk-court" TargetMode="External"/><Relationship Id="rId14" Type="http://schemas.openxmlformats.org/officeDocument/2006/relationships/hyperlink" Target="https://www.ft.com/content/2c9eec1a-cc41-4d35-9bcd-f2e1997088cd" TargetMode="External"/><Relationship Id="rId15" Type="http://schemas.openxmlformats.org/officeDocument/2006/relationships/hyperlink" Target="https://www.theguardian.com/world/2020/dec/26/george-blake-obitu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