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Keir Starmer-linked properties hit by suspected arson amid rising political tensions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Two properties linked to Prime Minister Sir Keir Starmer recently suffered significant damage in a suspected arson attack, prompting investigations by Scotland Yard’s counterterrorism unit. Over the span of just 24 hours, both homes in north London were set ablaze, raising concerns about a potential targeting of the Prime Minister amidst an ongoing political climate marked by rising tensions.</w:t>
      </w:r>
      <w:r/>
    </w:p>
    <w:p>
      <w:r/>
      <w:r>
        <w:t>The incidents began in the early hours of May 12, when emergency services were called to Starmer's Kentish Town residence following reports of a fire that erupted around 1.11 AM. Crews swiftly extinguished the flames, which primarily affected the entrance of the house, causing charred damage that resulted in smoke emanating from the brickwork. Fortunately, the attack did not lead to any injuries, although neighbours described the event as alarming, with one hearing a "loud bang" that disrupted the quiet of the night.</w:t>
      </w:r>
      <w:r/>
    </w:p>
    <w:p>
      <w:r/>
      <w:r>
        <w:t>Both the Metropolitan Police and local residents have suggested that the fires may not be isolated occurrences. Specifically, investigators are exploring connections to a vehicle fire on the same street a few days prior and to another blaze at a property in the surrounding area. As part of their inquiries, officers were seen searching nearby gardens, probing for the potential remains of a projectile that could have ignited the flames. Sources indicate that the involvement of counterterrorism experts is standard protocol due to Starmer's high-profile status, although authorities have not disclosed any definitive evidence of a targeted attack.</w:t>
      </w:r>
      <w:r/>
    </w:p>
    <w:p>
      <w:r/>
      <w:r>
        <w:t>Starmer's current living arrangements, having relocated to a secure apartment since assuming office, further complicate the narrative. His prior residence, now rented out, has been a focal point of protests, particularly concerning recent political stances related to the Israel-Hamas conflict. Following a march that featured pro-Palestinian activists last year, the home had reportedly been subjected to demonstrations that may have influenced the subsequent escalation of hostility.</w:t>
      </w:r>
      <w:r/>
    </w:p>
    <w:p>
      <w:r/>
      <w:r>
        <w:t xml:space="preserve">The surge in recent fire incidents adds to a troubling context, with the UK facing escalating threats, including domestic terrorism and international espionage linked to hostile nations such as Russia and Iran. Concerns regarding public safety have intensified as the political landscape grows increasingly polarised, particularly in light of rising far-right extremism, which reflects broader societal tensions. </w:t>
      </w:r>
      <w:r/>
    </w:p>
    <w:p>
      <w:r/>
      <w:r>
        <w:t>In his official remarks, the Prime Minister expressed gratitude to the emergency services but refrained from providing further commentary, citing the active investigation. The incident came amid Starmer's unveiling of new immigration reforms, a topic currently igniting debate across the political spectrum.</w:t>
      </w:r>
      <w:r/>
    </w:p>
    <w:p>
      <w:r/>
      <w:r>
        <w:t>Within this charged atmosphere, critics, including those from the Conservative party and reform-focused factions, argue that anything less than stringent, measurable migration targets would fail to adequately address rising public anxiety regarding immigration figures. The controversy surrounding past legal rulings during Starmer's tenure as Director of Public Prosecutions, where he was involved in releasing individuals convicted of serious crimes, including arson, further complicates his political narrative at this juncture.</w:t>
      </w:r>
      <w:r/>
    </w:p>
    <w:p>
      <w:r/>
      <w:r>
        <w:t>As investigations continue, there remains a palpable sense of unease among residents and political commentators alike, questioning whether these events signify escalating dangers targeting high-profile political figures in the UK. The thoroughness of forensic examinations and the increased police presence underline the gravity with which authorities are treating the situation.</w:t>
      </w:r>
      <w:r/>
    </w:p>
    <w:p>
      <w:r/>
      <w:r>
        <w:t>The landscape in which Sir Keir Starmer is operating is fraught with challenges, not only from political rivals but also from direct threats to personal safety that could have far-reaching implications for his leadership and governance in the coming years.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6: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8: </w:t>
      </w:r>
      <w:hyperlink r:id="rId10">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https://www.dailymail.co.uk/news/article-14704415/pictured-properties-linked-starmer-suspected-arson-attack.html?ns_mchannel=rss&amp;ns_campaign=1490&amp;ito=1490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https://www.ft.com/content/fca643c6-448c-4099-bbde-693208c03276</w:t>
        </w:r>
      </w:hyperlink>
      <w:r>
        <w:t xml:space="preserve"> - Counterterrorism police are investigating potential connections between a fire at Prime Minister Sir Keir Starmer's Kentish Town residence and two other recent blazes in north London. The early morning fire at Starmer's rented home caused damage to the entrance but resulted in no injuries. Authorities also noted a recent car fire on the same street and a blaze at an office building linked to Starmer in the N7 postcode area. While no explosive device was found, the involvement of counterterrorism experts and the proximity of the incidents have raised suspicions of a coordinated campaign targeting the Prime Minister. Past protests at Starmer's residence, especially those related to the Israel-Hamas conflict, suggest the home has been previously targeted for political demonstration. Starmer and his family have since relocated to a secure apartment. The Prime Minister thanked emergency services but offered no further comment due to the ongoing investigation. The incidents heighten security concerns amid broader threats in the UK, including espionage and plots linked to Russia and Iran.</w:t>
      </w:r>
      <w:r/>
    </w:p>
    <w:p>
      <w:pPr>
        <w:pStyle w:val="ListBullet"/>
        <w:spacing w:line="240" w:lineRule="auto"/>
        <w:ind w:left="720"/>
      </w:pPr>
      <w:r/>
      <w:hyperlink r:id="rId12">
        <w:r>
          <w:rPr>
            <w:color w:val="0000EE"/>
            <w:u w:val="single"/>
          </w:rPr>
          <w:t>https://www.apnews.com/article/be686d32f0dc5b009015596b87a3a3b6</w:t>
        </w:r>
      </w:hyperlink>
      <w:r>
        <w:t xml:space="preserve"> - British police are investigating an overnight fire at a house in Kentish Town, London, previously owned and inhabited by Prime Minister Keir Starmer before he assumed office in July 2024. Starmer currently resides at the official Downing Street premises, renting out his former home. The fire, which occurred shortly after 1 a.m. and was quickly extinguished within half an hour by two fire engines, caused damage to the property's entrance but resulted in no injuries. London's Metropolitan Police have confirmed that counterterrorism officers are involved in the investigation, although it remains a live case with limited available details. The incident site remains cordoned off as inquiries continue. Starmer's residence has previously been a site of protest; notably, last year, three pro-Palestinian activists were arrested for public order offenses following a demonstration outside the home. Prime Minister Starmer expressed his gratitude to emergency services through his spokesman, who declined to offer further comments due to the ongoing investigation.</w:t>
      </w:r>
      <w:r/>
    </w:p>
    <w:p>
      <w:pPr>
        <w:pStyle w:val="ListBullet"/>
        <w:spacing w:line="240" w:lineRule="auto"/>
        <w:ind w:left="720"/>
      </w:pPr>
      <w:r/>
      <w:hyperlink r:id="rId11">
        <w:r>
          <w:rPr>
            <w:color w:val="0000EE"/>
            <w:u w:val="single"/>
          </w:rPr>
          <w:t>https://www.reuters.com/world/uk/uk-police-investigating-fire-pm-starmers-house-times-reports-2025-05-12/</w:t>
        </w:r>
      </w:hyperlink>
      <w:r>
        <w:t xml:space="preserve"> - British police are investigating a fire that broke out overnight at Prime Minister Keir Starmer's residence in north London. The incident occurred around 01:35 local time, with authorities quickly responding to the scene. The entrance to the property sustained some damage, but no injuries were reported. The London Fire Brigade described it as a 'small fire.' As the investigation is ongoing, police have maintained cordons around the area. A spokesperson for the Prime Minister expressed gratitude for the emergency services' response and stated that no further comments would be made due to the active investigation. Starmer, who became Prime Minister in July of the previous year, resides both in north London and at his official Downing Street residence.</w:t>
      </w:r>
      <w:r/>
    </w:p>
    <w:p>
      <w:pPr>
        <w:pStyle w:val="ListBullet"/>
        <w:spacing w:line="240" w:lineRule="auto"/>
        <w:ind w:left="720"/>
      </w:pPr>
      <w:r/>
      <w:hyperlink r:id="rId13">
        <w:r>
          <w:rPr>
            <w:color w:val="0000EE"/>
            <w:u w:val="single"/>
          </w:rPr>
          <w:t>https://www.telegraph.co.uk/politics/2023/12/19/starmer-helped-free-some-of-uks-most-dangerous-prisoners/</w:t>
        </w:r>
      </w:hyperlink>
      <w:r>
        <w:t xml:space="preserve"> - In December 2023, it was reported that Sir Keir Starmer, during his tenure as Director of Public Prosecutions, was involved in legal proceedings that led to the release of several individuals convicted of serious crimes, including arson. One notable case involved the release of Paul Stellato, who had been convicted for arson and other offenses. The decision to release Stellato was based on legal technicalities, which sparked controversy and criticism from victims' families. The article highlights the complexities and challenges within the legal system, especially concerning the release of individuals convicted of serious crimes, and the impact such decisions have on victims and their families.</w:t>
      </w:r>
      <w:r/>
    </w:p>
    <w:p>
      <w:pPr>
        <w:pStyle w:val="ListBullet"/>
        <w:spacing w:line="240" w:lineRule="auto"/>
        <w:ind w:left="720"/>
      </w:pPr>
      <w:r/>
      <w:hyperlink r:id="rId14">
        <w:r>
          <w:rPr>
            <w:color w:val="0000EE"/>
            <w:u w:val="single"/>
          </w:rPr>
          <w:t>https://www.express.co.uk/news/politics/1847498/Keir-Starmer-arsonist-CPS</w:t>
        </w:r>
      </w:hyperlink>
      <w:r>
        <w:t xml:space="preserve"> - An article from the Daily Express discusses Sir Keir Starmer's involvement in legal cases during his tenure as Director of Public Prosecutions, where he represented individuals convicted of serious crimes, including arson. The piece highlights the controversy surrounding his defense of such individuals and the subsequent release of some from prison. Critics argue that these actions have had devastating effects on victims and their families, raising questions about the balance between legal representation and public safety. The article provides insights into the complexities of the legal system and the ethical considerations faced by legal professionals in high-profile cases.</w:t>
      </w:r>
      <w:r/>
    </w:p>
    <w:p>
      <w:pPr>
        <w:pStyle w:val="ListBullet"/>
        <w:spacing w:line="240" w:lineRule="auto"/>
        <w:ind w:left="720"/>
      </w:pPr>
      <w:r/>
      <w:hyperlink r:id="rId15">
        <w:r>
          <w:rPr>
            <w:color w:val="0000EE"/>
            <w:u w:val="single"/>
          </w:rPr>
          <w:t>https://www.theguardian.com/uk-news/article/2024/jul/30/far-right-attack-police-outside-southport-mosque-after-knife-killings</w:t>
        </w:r>
      </w:hyperlink>
      <w:r>
        <w:t xml:space="preserve"> - In July 2024, following a tragic knife attack that resulted in the deaths of three children in Southport, far-right protesters clashed with police and attacked a mosque. The protesters threw bricks at officers, set vehicles on fire, and hurled missiles at police. Prime Minister Keir Starmer condemned the violence, stating that those involved would 'feel the full force of the law.' The unrest highlighted the challenges faced by the new Labour government in addressing rising political extremism and social unrest. The incident underscored the need for effective law enforcement and community cohesion in the face of such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4415/pictured-properties-linked-starmer-suspected-arson-attack.html?ns_mchannel=rss&amp;ns_campaign=1490&amp;ito=1490" TargetMode="External"/><Relationship Id="rId10" Type="http://schemas.openxmlformats.org/officeDocument/2006/relationships/hyperlink" Target="https://www.ft.com/content/fca643c6-448c-4099-bbde-693208c03276" TargetMode="External"/><Relationship Id="rId11" Type="http://schemas.openxmlformats.org/officeDocument/2006/relationships/hyperlink" Target="https://www.reuters.com/world/uk/uk-police-investigating-fire-pm-starmers-house-times-reports-2025-05-12/" TargetMode="External"/><Relationship Id="rId12" Type="http://schemas.openxmlformats.org/officeDocument/2006/relationships/hyperlink" Target="https://www.apnews.com/article/be686d32f0dc5b009015596b87a3a3b6" TargetMode="External"/><Relationship Id="rId13" Type="http://schemas.openxmlformats.org/officeDocument/2006/relationships/hyperlink" Target="https://www.telegraph.co.uk/politics/2023/12/19/starmer-helped-free-some-of-uks-most-dangerous-prisoners/" TargetMode="External"/><Relationship Id="rId14" Type="http://schemas.openxmlformats.org/officeDocument/2006/relationships/hyperlink" Target="https://www.express.co.uk/news/politics/1847498/Keir-Starmer-arsonist-CPS" TargetMode="External"/><Relationship Id="rId15" Type="http://schemas.openxmlformats.org/officeDocument/2006/relationships/hyperlink" Target="https://www.theguardian.com/uk-news/article/2024/jul/30/far-right-attack-police-outside-southport-mosque-after-knife-killing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