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Eric Trump token surges 6,200% before warning signs of rug pull emerge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blockchain data, the recently launched Solana token named Eric Trump saw a staggering price increase of 6,200% within just 24 hours. This impressive surge occurred on May 16 via the Pump.fun launchpad, which led to a market capitalisation reaching approximately $140 million. However, as excitement built among traders, on-chain analysts promptly raised alarms, noting a precarious situation where more than 80% of the token's supply was concentrated in just ten wallets. Such a high level of supply concentration typically signals an impending downturn, often leading to substantial losses for uninformed retail investors.</w:t>
      </w:r>
      <w:r/>
    </w:p>
    <w:p>
      <w:r/>
      <w:r>
        <w:t>The allure of leveraging the names of high-profile figures to generate interest is a classic strategy in the cryptocurrency realm. Reports indicate that the token's association with the wallet linked to its launch raised significant concerns. Analysts pointed out that when a small number of insiders hold the majority of a token, it enables them to execute a sudden liquidation of their holdings—leaving the wider market exposed to severe financial downside. Lights flashed red on platforms like Bubblemaps, with warnings circulating about potential risk: “#ERICTRUMP is currently trending on most platforms. avoid it,” read one analyst's post, cautioning against succumbing to market hype.</w:t>
      </w:r>
      <w:r/>
    </w:p>
    <w:p>
      <w:r/>
      <w:r>
        <w:t>Analysts conducted a cluster analysis that uncovered connections among the top 250 holders of the token, revealing a concerning pattern familiar to seasoned cryptocurrency traders. This pattern closely mirrored past scenarios, such as with the WOLF token, which saw its value peak at $42 million before collapsing to near-zero. Such developments align with what experts term a "rug pull"—a tactic where initial investors cash out at the peak while later investors are left with worthless tokens.</w:t>
      </w:r>
      <w:r/>
    </w:p>
    <w:p>
      <w:r/>
      <w:r>
        <w:t>Despite the evident risks, the proliferation of Eric Trump-themed tokens reflects a broader trend within the cryptocurrency community, where imitation tokens have surged. Data shows that over 736 tokens have entered the market within the Trump family’s sphere, with 192 of them explicitly using family names. Alarmingly, 67 have claimed to be “official”. Even notable figures like Elon Musk are not immune, appearing in at least 35 of these ventures, further complicating the landscape for potential investors.</w:t>
      </w:r>
      <w:r/>
    </w:p>
    <w:p>
      <w:r/>
      <w:r>
        <w:t>The phenomenon is not reserved solely for American political figures. In April, a verified Twitter account belonging to UK MP Lucy Powell was compromised to promote a fraudulent Solana token. The fake token managed to exploit her significant follower base, demonstrating how established public trust can be manipulated to mislead potential investors.</w:t>
      </w:r>
      <w:r/>
    </w:p>
    <w:p>
      <w:r/>
      <w:r>
        <w:t>In light of these developments, seasoned investors are advised to tread carefully. Rapid spikes in token value devoid of credible backing, combined with concentrated holdings among a handful of wallets, should signal caution. Blind allegiance to the reputations of political figures, whether Donald Trump or others, can translate into significant financial liabilities.</w:t>
      </w:r>
      <w:r/>
    </w:p>
    <w:p>
      <w:r/>
      <w:r>
        <w:t>As the market continues to witness an influx of politically themed meme coins, the risks associated with such investments similarly escalate. Each high-profile name presents itself as potential bait for the uninformed. Investors are encouraged to scrutinise token holdings, remain vigilant of rapid launches on cost-effective networks like Solana, and remember that market excitement can dissipate just as quickly as it rises. In a vibrant environment where speculation frequently overshadows substance, remaining cautious and well-informed might be the best strategy to navigate these turbulent waters.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5</w:t>
      </w:r>
      <w:r/>
    </w:p>
    <w:p>
      <w:pPr>
        <w:pStyle w:val="ListNumber"/>
        <w:spacing w:line="240" w:lineRule="auto"/>
        <w:ind w:left="720"/>
      </w:pPr>
      <w:r/>
      <w:r>
        <w:t>Paragraph 4</w:t>
      </w:r>
      <w:r/>
    </w:p>
    <w:p>
      <w:pPr>
        <w:pStyle w:val="ListNumber"/>
        <w:spacing w:line="240" w:lineRule="auto"/>
        <w:ind w:left="720"/>
      </w:pPr>
      <w:r/>
      <w:r>
        <w:t>Paragraphs 3, 6</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https://www.newsbtc.com/altcoin/trump-token-mania-over-6000-pump-or-classic-solana-trap/</w:t>
        </w:r>
      </w:hyperlink>
      <w:r>
        <w:t xml:space="preserve"> - Please view link - unable to able to access data</w:t>
      </w:r>
      <w:r/>
    </w:p>
    <w:p>
      <w:pPr>
        <w:pStyle w:val="ListNumber"/>
        <w:spacing w:line="240" w:lineRule="auto"/>
        <w:ind w:left="720"/>
      </w:pPr>
      <w:r/>
      <w:hyperlink r:id="rId11">
        <w:r>
          <w:rPr>
            <w:color w:val="0000EE"/>
            <w:u w:val="single"/>
          </w:rPr>
          <w:t>https://www.coindesk.com/markets/2024/08/08/a-trump-themed-token-soars-then-dives-95-after-his-son-dashes-hope-the-former-president-backed-it/</w:t>
        </w:r>
      </w:hyperlink>
      <w:r>
        <w:t xml:space="preserve"> - A Trump-themed cryptocurrency called Restore the Republic (RTR) experienced a rapid surge to a $155 million market capitalization upon its launch on the Solana blockchain. This spike was fueled by speculation that it was the official token of former President Donald Trump. However, Eric Trump, his son, clarified that there was no official token, leading to a 95% decline in RTR's value shortly after. The incident highlights the volatility and risks associated with meme coins and the importance of verifying information before investing.</w:t>
      </w:r>
      <w:r/>
    </w:p>
    <w:p>
      <w:pPr>
        <w:pStyle w:val="ListNumber"/>
        <w:spacing w:line="240" w:lineRule="auto"/>
        <w:ind w:left="720"/>
      </w:pPr>
      <w:r/>
      <w:hyperlink r:id="rId12">
        <w:r>
          <w:rPr>
            <w:color w:val="0000EE"/>
            <w:u w:val="single"/>
          </w:rPr>
          <w:t>https://www.ft.com/content/5a765f06-539f-477d-91d4-5e978d24ded3</w:t>
        </w:r>
      </w:hyperlink>
      <w:r>
        <w:t xml:space="preserve"> - American Bitcoin, a cryptocurrency mining company backed by Eric and Donald Trump Jr., announced plans to list on Nasdaq following a merger with Gryphon Digital Mining. The goal is to create a premier platform for Bitcoin accumulation and tap into growing investor interest in crypto-related equities. This move aligns with President Donald Trump's pro-crypto agenda, which includes a softer regulatory stance and plans to make the U.S. the global crypto capital. The announcement caused Gryphon’s shares to soar by 173% by the end of the day. Eric Trump will continue as Chief Strategy Officer.</w:t>
      </w:r>
      <w:r/>
    </w:p>
    <w:p>
      <w:pPr>
        <w:pStyle w:val="ListNumber"/>
        <w:spacing w:line="240" w:lineRule="auto"/>
        <w:ind w:left="720"/>
      </w:pPr>
      <w:r/>
      <w:hyperlink r:id="rId13">
        <w:r>
          <w:rPr>
            <w:color w:val="0000EE"/>
            <w:u w:val="single"/>
          </w:rPr>
          <w:t>https://meme-insider.com/en/article/is-eric-token-solana-safe-meme-insider-report/</w:t>
        </w:r>
      </w:hyperlink>
      <w:r>
        <w:t xml:space="preserve"> - The 'Eric' token is a meme coin on the Solana blockchain, inspired by Eric Trump, son of former President Donald Trump. It is traded on decentralized exchanges like Raydium under the pair ERIC/SOL. The token's contract address is J91gLWCSBmsBrdVJ72Rtg1RCck8aM3kjMZzFBj1xFjCv. While it combines humor and pop culture, potential investors should exercise caution due to the speculative nature of meme coins and the risks associated with investing in such assets.</w:t>
      </w:r>
      <w:r/>
    </w:p>
    <w:p>
      <w:pPr>
        <w:pStyle w:val="ListNumber"/>
        <w:spacing w:line="240" w:lineRule="auto"/>
        <w:ind w:left="720"/>
      </w:pPr>
      <w:r/>
      <w:hyperlink r:id="rId14">
        <w:r>
          <w:rPr>
            <w:color w:val="0000EE"/>
            <w:u w:val="single"/>
          </w:rPr>
          <w:t>https://cryptorank.io/news/feed/01c92-trump-themed-cryptocurrency-crashes-95-after-misleading-rumors</w:t>
        </w:r>
      </w:hyperlink>
      <w:r>
        <w:t xml:space="preserve"> - The 'Restore the Republic' (RTR) token, a Trump-themed cryptocurrency, experienced a dramatic rise and fall within hours of its debut. Initially, RTR surged to a market capitalization of $155 million, fueled by speculation that it was associated with former President Donald Trump. However, Eric Trump clarified that there was no official token, leading to a 95% decline in RTR's value. This incident underscores the volatility and risks associated with meme coins and the importance of verifying information before investing.</w:t>
      </w:r>
      <w:r/>
    </w:p>
    <w:p>
      <w:pPr>
        <w:pStyle w:val="ListNumber"/>
        <w:spacing w:line="240" w:lineRule="auto"/>
        <w:ind w:left="720"/>
      </w:pPr>
      <w:r/>
      <w:hyperlink r:id="rId15">
        <w:r>
          <w:rPr>
            <w:color w:val="0000EE"/>
            <w:u w:val="single"/>
          </w:rPr>
          <w:t>https://www.coinlive.com/news-flash/588413</w:t>
        </w:r>
      </w:hyperlink>
      <w:r>
        <w:t xml:space="preserve"> - Eric and Donald Trump Jr. have cautioned the crypto community about fake tokens amid pump and dump schemes. They emphasized that the only official Trump project has not been announced and urged investors to stay tuned for the real deal. This warning highlights the prevalence of fraudulent tokens in the cryptocurrency market and the importance of due diligence before investing in such assets.</w:t>
      </w:r>
      <w:r/>
    </w:p>
    <w:p>
      <w:pPr>
        <w:pStyle w:val="ListNumber"/>
        <w:spacing w:line="240" w:lineRule="auto"/>
        <w:ind w:left="720"/>
      </w:pPr>
      <w:r/>
      <w:hyperlink r:id="rId11">
        <w:r>
          <w:rPr>
            <w:color w:val="0000EE"/>
            <w:u w:val="single"/>
          </w:rPr>
          <w:t>https://www.coindesk.com/markets/2024/08/08/a-trump-themed-token-soars-then-dives-95-after-his-son-dashes-hope-the-former-president-backed-it/</w:t>
        </w:r>
      </w:hyperlink>
      <w:r>
        <w:t xml:space="preserve"> - A Trump-themed cryptocurrency called Restore the Republic (RTR) experienced a rapid surge to a $155 million market capitalization upon its launch on the Solana blockchain. This spike was fueled by speculation that it was the official token of former President Donald Trump. However, Eric Trump, his son, clarified that there was no official token, leading to a 95% decline in RTR's value shortly after. The incident highlights the volatility and risks associated with meme coins and the importance of verifying information before investing.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btc.com/altcoin/trump-token-mania-over-6000-pump-or-classic-solana-trap/" TargetMode="External"/><Relationship Id="rId11" Type="http://schemas.openxmlformats.org/officeDocument/2006/relationships/hyperlink" Target="https://www.coindesk.com/markets/2024/08/08/a-trump-themed-token-soars-then-dives-95-after-his-son-dashes-hope-the-former-president-backed-it/" TargetMode="External"/><Relationship Id="rId12" Type="http://schemas.openxmlformats.org/officeDocument/2006/relationships/hyperlink" Target="https://www.ft.com/content/5a765f06-539f-477d-91d4-5e978d24ded3" TargetMode="External"/><Relationship Id="rId13" Type="http://schemas.openxmlformats.org/officeDocument/2006/relationships/hyperlink" Target="https://meme-insider.com/en/article/is-eric-token-solana-safe-meme-insider-report/" TargetMode="External"/><Relationship Id="rId14" Type="http://schemas.openxmlformats.org/officeDocument/2006/relationships/hyperlink" Target="https://cryptorank.io/news/feed/01c92-trump-themed-cryptocurrency-crashes-95-after-misleading-rumors" TargetMode="External"/><Relationship Id="rId15" Type="http://schemas.openxmlformats.org/officeDocument/2006/relationships/hyperlink" Target="https://www.coinlive.com/news-flash/5884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