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of Lords debate on Renters’ Rights Bill highlights pet ownership tensions in UK rentals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debate in the House of Lords surrounding the Renters’ Rights Bill illustrates not only the evolving landscape of tenant rights in the UK but also the peculiar intersection between animal welfare and housing. Currently, a mere seven per cent of landlords are open to allowing pets in rented properties, and the bill proposes that tenants should have the explicit right to request permission to keep animals in their homes. The bill is being championed by Lords Black and Lexden, both of whom have framed their arguments around the emotional and mental health benefits that pets can provide to their owners.</w:t>
      </w:r>
      <w:r/>
    </w:p>
    <w:p>
      <w:r/>
      <w:r>
        <w:t>Supporters of the bill assert that enabling millions of tenants to keep pets could alleviate pressure on the National Health Service by potentially reducing mental health service demand. However, quantifying the actual impact of such a policy remains a formidable challenge. It raises pertinent questions about both the nature of companionship and the responsibilities that come with pet ownership. Critics of the proposed legislation are concerned about the implications for property rights, particularly regarding aggressive breeds. They argue that not all pets, especially certain dog breeds, may be appropriate in shared living spaces, thus complicating the narrative surrounding pet ownership rights.</w:t>
      </w:r>
      <w:r/>
    </w:p>
    <w:p>
      <w:r/>
      <w:r>
        <w:t>Beneath this debate is a broader context concerning the attitudes of landlords towards pets. Reports indicate that despite the Renters’ Rights Bill moving towards improved conditions for pet owners in the rental market, only eight per cent of rental properties are currently listed as pet-friendly. This stark discrepancy highlights the ongoing challenges tenants face when trying to find suitable accommodation for themselves and their furry companions. Existing regulations stipulate that landlords must consider pet requests seriously but can refuse based on certain factors like property size or breed specifications.</w:t>
      </w:r>
      <w:r/>
    </w:p>
    <w:p>
      <w:r/>
      <w:r>
        <w:t>The conversation around pet ownership in the context of rented living also touches upon the cultural perceptions of animals. For instance, the bill stipulates that a ‘pet’ is defined as any animal kept for personal interest or companionship, effectively ruling out exotic and potentially dangerous species. This definition brings to light the potential absurdities; would keeping a ferret or a snake be permissible, where regulation and public safety concerns arise?</w:t>
      </w:r>
      <w:r/>
    </w:p>
    <w:p>
      <w:r/>
      <w:r>
        <w:t>Among the tapestry of arguments presented, personal anecdotes concerning pet ownership illustrate the emotional bonds many have with their animals. The shared experience of growing up with dogs offers a vivid reminder of how integral pets can be to family life, evoking memories imbued with warmth and companionship. Yet, the discussion nudges against darker realities, such as the unfortunate trend of pets being discarded shortly after receiving them as gifts during festive seasons—underscoring the need for responsible pet ownership alongside any legislative amendments.</w:t>
      </w:r>
      <w:r/>
    </w:p>
    <w:p>
      <w:r/>
      <w:r>
        <w:t>In this review of evolving renters' rights, the legal landscape is gradually shifting to include more humane considerations around pet ownership. While the bill aims to balance tenant needs with landlord interests, one cannot overlook the broader implications of how society chooses to treat its animals. As noted by William Blake, there is a broader social contract at play—one that urges respect and care for all creatures, lest we invite societal decay.</w:t>
      </w:r>
      <w:r/>
    </w:p>
    <w:p>
      <w:r/>
      <w:r>
        <w:t xml:space="preserve">Thus, the ongoing debates about the Renters' Rights Bill and its potential amendments provide a crucial lens through which to explore not only the rights of tenants but also the moral obligations of society towards animals. The legislation may catalyse a transformational shift in perceptions, moving towards a more inclusive framework that recognises both the human need for companionship and the obligations that come with sharing spaces with animals. As discussions unfold, one can only hope that the true spirit of animal welfare underpins further considerations of the bill’s evolution.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https://www.asianage.com/opinion/columnists/of-cabbages-and-kings-of-pet-dogs-cats-other-animals-and-the-rights-of-tenants-in-britain-farrukh-dhondy-1880921</w:t>
        </w:r>
      </w:hyperlink>
      <w:r>
        <w:t xml:space="preserve"> - Please view link - unable to able to access data</w:t>
      </w:r>
      <w:r/>
    </w:p>
    <w:p>
      <w:pPr>
        <w:pStyle w:val="ListNumber"/>
        <w:spacing w:line="240" w:lineRule="auto"/>
        <w:ind w:left="720"/>
      </w:pPr>
      <w:r/>
      <w:hyperlink r:id="rId10">
        <w:r>
          <w:rPr>
            <w:color w:val="0000EE"/>
            <w:u w:val="single"/>
          </w:rPr>
          <w:t>https://www.propertymark.co.uk/resource/landords-to-fully-consider-pet-requests.html</w:t>
        </w:r>
      </w:hyperlink>
      <w:r>
        <w:t xml:space="preserve"> - Propertymark, the UK's leading membership body for property agents, discusses the Renters (Reform) Bill, which grants tenants the right to request permission to keep a pet. Landlords are required to consider these requests on a case-by-case basis and cannot unreasonably refuse. The bill also allows landlords to require tenants to obtain pet insurance to cover potential damages caused by pets. If a tenant believes a request has been unreasonably refused, they can escalate the matter to the Private Rented Sector Ombudsman or through the courts.</w:t>
      </w:r>
      <w:r/>
    </w:p>
    <w:p>
      <w:pPr>
        <w:pStyle w:val="ListNumber"/>
        <w:spacing w:line="240" w:lineRule="auto"/>
        <w:ind w:left="720"/>
      </w:pPr>
      <w:r/>
      <w:hyperlink r:id="rId11">
        <w:r>
          <w:rPr>
            <w:color w:val="0000EE"/>
            <w:u w:val="single"/>
          </w:rPr>
          <w:t>https://www.theintermediary.co.uk/2025/03/just-8-of-rental-properties-allow-pets-despite-upcoming-renters-rights-bill/</w:t>
        </w:r>
      </w:hyperlink>
      <w:r>
        <w:t xml:space="preserve"> - Despite the upcoming Renters' Rights Bill, which aims to make the private rented sector more accommodating for pet owners, only 8% of rental properties in the UK are currently advertised as pet-friendly. This highlights the ongoing challenges tenants with pets face in finding suitable accommodation, even as legislative changes are being considered to address this issue.</w:t>
      </w:r>
      <w:r/>
    </w:p>
    <w:p>
      <w:pPr>
        <w:pStyle w:val="ListNumber"/>
        <w:spacing w:line="240" w:lineRule="auto"/>
        <w:ind w:left="720"/>
      </w:pPr>
      <w:r/>
      <w:hyperlink r:id="rId13">
        <w:r>
          <w:rPr>
            <w:color w:val="0000EE"/>
            <w:u w:val="single"/>
          </w:rPr>
          <w:t>https://www.nawt.org.uk/news/the-renters-rights-bill-introduced-what-does-this-mean-for-pets/</w:t>
        </w:r>
      </w:hyperlink>
      <w:r>
        <w:t xml:space="preserve"> - The National Animal Welfare Trust discusses the Renters' Rights Bill, which includes provisions for tenants to request permission to keep pets in their rented homes. Landlords are obligated to consider these requests and cannot unreasonably withhold consent. The bill also allows landlords to require tenants to obtain pet insurance to cover potential damages caused by pets. If a tenant believes a request has been unreasonably refused, they can escalate the matter to the Private Rented Sector Ombudsman or through the courts.</w:t>
      </w:r>
      <w:r/>
    </w:p>
    <w:p>
      <w:pPr>
        <w:pStyle w:val="ListNumber"/>
        <w:spacing w:line="240" w:lineRule="auto"/>
        <w:ind w:left="720"/>
      </w:pPr>
      <w:r/>
      <w:hyperlink r:id="rId14">
        <w:r>
          <w:rPr>
            <w:color w:val="0000EE"/>
            <w:u w:val="single"/>
          </w:rPr>
          <w:t>https://www.cia-landlords.co.uk/advice/renters-rights-bill-and-pets-what-a-landlord-needs-to-know/</w:t>
        </w:r>
      </w:hyperlink>
      <w:r>
        <w:t xml:space="preserve"> - CIA Landlords provides guidance on the Renters' Rights Bill, which allows tenants to request permission to keep pets in their rented properties. Landlords are expected to respond to these requests within 28 days and can request additional information about the pet. Grounds for refusal include property size, suitability of the pet, or if the lease agreement prohibits pets. Landlords can also require a pet deposit or pet rent to cover potential damages. Tenants can challenge unreasonable refusals through the Private Rented Sector Ombudsman or the courts.</w:t>
      </w:r>
      <w:r/>
    </w:p>
    <w:p>
      <w:pPr>
        <w:pStyle w:val="ListNumber"/>
        <w:spacing w:line="240" w:lineRule="auto"/>
        <w:ind w:left="720"/>
      </w:pPr>
      <w:r/>
      <w:hyperlink r:id="rId12">
        <w:r>
          <w:rPr>
            <w:color w:val="0000EE"/>
            <w:u w:val="single"/>
          </w:rPr>
          <w:t>https://www.theguardian.com/society/2023/oct/23/judges-to-rule-on-whether-tenants-in-england-have-right-to-keep-a-pet</w:t>
        </w:r>
      </w:hyperlink>
      <w:r>
        <w:t xml:space="preserve"> - The Guardian reports on the Renters' Rights Bill, which proposes that tenants in England have the right to request permission to keep a pet in their rented homes. Landlords are required not to unreasonably withhold consent, and tenants can challenge refusals through the Private Rented Sector Ombudsman or the courts. The bill aims to balance the interests of tenants and landlords, acknowledging the benefits of pet ownership while protecting property interests.</w:t>
      </w:r>
      <w:r/>
    </w:p>
    <w:p>
      <w:pPr>
        <w:pStyle w:val="ListNumber"/>
        <w:spacing w:line="240" w:lineRule="auto"/>
        <w:ind w:left="720"/>
      </w:pPr>
      <w:r/>
      <w:hyperlink r:id="rId15">
        <w:r>
          <w:rPr>
            <w:color w:val="0000EE"/>
            <w:u w:val="single"/>
          </w:rPr>
          <w:t>https://www.burges-salmon.com/articles/102jlw9/renters-rights-bill-3-children-benefits-and-pets/</w:t>
        </w:r>
      </w:hyperlink>
      <w:r>
        <w:t xml:space="preserve"> - Burges Salmon discusses the Renters' Rights Bill, focusing on provisions related to children, benefits, and pets. The bill aims to provide better protection for renters, especially those with children, receiving benefits, or with pets. Landlords cannot outright refuse to consider families, and the process for pet requests is intended to be fairer and more transparent. Existing renters can also request permission for a pet, and landlords cannot unreasonably refuse. The bill also bans outright refusals of tenants simply because they are in receipt of Universal Credit.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sianage.com/opinion/columnists/of-cabbages-and-kings-of-pet-dogs-cats-other-animals-and-the-rights-of-tenants-in-britain-farrukh-dhondy-1880921" TargetMode="External"/><Relationship Id="rId10" Type="http://schemas.openxmlformats.org/officeDocument/2006/relationships/hyperlink" Target="https://www.propertymark.co.uk/resource/landords-to-fully-consider-pet-requests.html" TargetMode="External"/><Relationship Id="rId11" Type="http://schemas.openxmlformats.org/officeDocument/2006/relationships/hyperlink" Target="https://www.theintermediary.co.uk/2025/03/just-8-of-rental-properties-allow-pets-despite-upcoming-renters-rights-bill/" TargetMode="External"/><Relationship Id="rId12" Type="http://schemas.openxmlformats.org/officeDocument/2006/relationships/hyperlink" Target="https://www.theguardian.com/society/2023/oct/23/judges-to-rule-on-whether-tenants-in-england-have-right-to-keep-a-pet" TargetMode="External"/><Relationship Id="rId13" Type="http://schemas.openxmlformats.org/officeDocument/2006/relationships/hyperlink" Target="https://www.nawt.org.uk/news/the-renters-rights-bill-introduced-what-does-this-mean-for-pets/" TargetMode="External"/><Relationship Id="rId14" Type="http://schemas.openxmlformats.org/officeDocument/2006/relationships/hyperlink" Target="https://www.cia-landlords.co.uk/advice/renters-rights-bill-and-pets-what-a-landlord-needs-to-know/" TargetMode="External"/><Relationship Id="rId15" Type="http://schemas.openxmlformats.org/officeDocument/2006/relationships/hyperlink" Target="https://www.burges-salmon.com/articles/102jlw9/renters-rights-bill-3-children-benefits-and-pe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