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hit with record £123m fine amid escalating sewage crisis and dividend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Thames Water, Britain’s largest water supplier, has recently come under heavy scrutiny after being fined a staggering £123 million by regulator Ofwat due to significant failures in its sewage treatment operations, along with paying dividends while flouting environmental responsibilities. This fine, which marks the largest penalty of its kind in the UK, includes £104.5 million for environmental violations—specifically for the discharge of untreated sewage into rivers—and an additional £18.2 million for distributing dividends despite inadequate operational performance. Such actions not only compromise public health but also raise pressing concerns about the company’s management and accountability.</w:t>
      </w:r>
      <w:r/>
    </w:p>
    <w:p>
      <w:r/>
      <w:r>
        <w:t>The extensive criticisms aimed at Thames Water stem from deep-rooted issues plaguing its operations. A staggering number of its sewage treatment plants—over half of the 351 facilities—are reportedly incapable of adequately processing wastewater, leading to raw sewage spilling into water bodies on an alarming scale. Between 2020 and 2024, the frequency of sites polluting rivers for extended periods surged, creating widespread public discontent over environmental degradation. While Thames Water claims to be addressing these challenges, its track record reveals an organisation struggling to align its infrastructure capabilities with the increasing demands posed by a growing population and climate change.</w:t>
      </w:r>
      <w:r/>
    </w:p>
    <w:p>
      <w:r/>
      <w:r>
        <w:t>The backdrop to this debacle is Thames Water's precarious financial health, burdened by approximately £20 billion in debt. The company’s financial instability has led to significant public and political backlash, driving calls for potentially drastic measures such as renationalisation. Advocates for the public ownership of utilities argue that the privatised model has failed to prioritise public interest, with wealth being siphoned off by dividends while the essential infrastructure deteriorates. In recent weeks, the water supplier has secured a £3 billion bailout to stave off total collapse, though critics maintain that such temporary measures fail to address the systemic issues inherent in its operations.</w:t>
      </w:r>
      <w:r/>
    </w:p>
    <w:p>
      <w:r/>
      <w:r>
        <w:t>The situation has amplified as Thames Water continues to face scrutiny from activists and regulators alike. In addition to the Ofwat fines, the government has initiated 81 criminal investigations into environmental breaches, underscoring the extent of regulatory oversight now being enforced. Moreover, the company's ongoing discussions about potential investment from private equity, particularly talks with the US firm KKR, only add a layer of complexity to an already volatile scenario. Local communities, facing repeated sewage overflows and environmental hazards, are becoming increasingly vocal in their demands for accountability and comprehensive reforms. Recent public protests in London, where thousands marched for cleaner waterways, epitomise the mounting societal pressure on companies like Thames Water to rectify their shortcomings.</w:t>
      </w:r>
      <w:r/>
    </w:p>
    <w:p>
      <w:r/>
      <w:r>
        <w:t>Despite the impending challenges, Thames Water claims to be making progress in rectifying operational deficiencies and investing in infrastructure improvements. However, the company is also considering a substantial increase in water bills, by as much as a third, to fund essential upgrades. Such decisions have sparked further debate about the balance between consumer costs and the company's financial mismanagement. As it stands, the call for transparency, accountability, and a return to more sustainable operations becomes ever more urgent as Thames Water grapples with its legacy of underinvestment and the pressing realities of a changing climate.</w:t>
      </w:r>
      <w:r/>
    </w:p>
    <w:p>
      <w:r/>
      <w:r>
        <w:t>As public patience dwindles and regulatory scrutiny intensifies, Thames Water finds itself at a critical crossroads. The demand for a complete overhaul of its operational practices cannot be overstated, and unless substantial reforms are implemented, the company risks further alienating its customer base and neglecting its environmental responsibilities.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https://www.bbc.com/news/articles/c1w39jp4l0zo</w:t>
        </w:r>
      </w:hyperlink>
      <w:r>
        <w:t xml:space="preserve"> - Please view link - unable to able to access data</w:t>
      </w:r>
      <w:r/>
    </w:p>
    <w:p>
      <w:pPr>
        <w:pStyle w:val="ListNumber"/>
        <w:spacing w:line="240" w:lineRule="auto"/>
        <w:ind w:left="720"/>
      </w:pPr>
      <w:r/>
      <w:hyperlink r:id="rId10">
        <w:r>
          <w:rPr>
            <w:color w:val="0000EE"/>
            <w:u w:val="single"/>
          </w:rPr>
          <w:t>https://www.ft.com/content/04a8a8dd-9b79-4f54-9f0f-7500ee49a1de</w:t>
        </w:r>
      </w:hyperlink>
      <w:r>
        <w:t xml:space="preserve"> - Thames Water has been fined £123 million by Ofwat for systemic failures in its sewage treatment operations and for paying dividends despite poor performance. The penalties include a £104.5 million fine for environmental violations and an £18.2 million fine for issuing 'undeserved' dividends. The company, serving a quarter of the UK population, has failed to upgrade and monitor sewage systems effectively since 2017, leading to raw effluent being discharged into waterways and endangering public health. Ofwat criticized the company's inadequate board oversight and lack of action despite legal obligations. This comes amid broader regulatory scrutiny, with 81 criminal investigations announced by the government and 393 ongoing probes by the Environment Agency. Thames Water, burdened by £20 billion in debt, recently secured a £3 billion loan and halted executive retention payments under public pressure. The utility is in talks with private equity firm KKR for a possible takeover, following investor withdrawals. Advocacy group We Own It has called for renationalization. Ofwat has given Thames Water six months to present a remediation plan, while the company acknowledged progress and the need to assess further capital investment.</w:t>
      </w:r>
      <w:r/>
    </w:p>
    <w:p>
      <w:pPr>
        <w:pStyle w:val="ListNumber"/>
        <w:spacing w:line="240" w:lineRule="auto"/>
        <w:ind w:left="720"/>
      </w:pPr>
      <w:r/>
      <w:hyperlink r:id="rId13">
        <w:r>
          <w:rPr>
            <w:color w:val="0000EE"/>
            <w:u w:val="single"/>
          </w:rPr>
          <w:t>https://apnews.com/article/ecd82855d3b1309993ba03386060f4ae</w:t>
        </w:r>
      </w:hyperlink>
      <w:r>
        <w:t xml:space="preserve"> - Thames Water, the UK’s largest water company, has been fined a record £122.7 million ($166 million) by the industry regulator Ofwat for environmental violations and improper dividend payments. The company was penalized £104.5 million for failing to prevent sewage from polluting rivers and streams and £18.2 million for issuing inappropriate dividends. Despite facing massive public and political criticism over sewage spills and soaring customer bills, the fines will not be passed on to consumers but borne by the company and its investors. Thames Water, servicing 16 million people in and around London, has struggled with nearly £19 billion in debt and recently secured a £3 billion emergency funding package to avoid insolvency. It is also seeking a sale to the U.S. investment firm KKR. Critics argue the company’s financial woes stem from inadequate infrastructure investment and excessive payouts to investors and executives. Thames Water responded by pointing to regulatory constraints as a barrier to necessary improvements, though it acknowledged progress in addressing storm overflow issues.</w:t>
      </w:r>
      <w:r/>
    </w:p>
    <w:p>
      <w:pPr>
        <w:pStyle w:val="ListNumber"/>
        <w:spacing w:line="240" w:lineRule="auto"/>
        <w:ind w:left="720"/>
      </w:pPr>
      <w:r/>
      <w:hyperlink r:id="rId11">
        <w:r>
          <w:rPr>
            <w:color w:val="0000EE"/>
            <w:u w:val="single"/>
          </w:rPr>
          <w:t>https://www.reuters.com/sustainability/land-use-biodiversity/uk-regulator-fines-thames-water-record-165-mln-legal-breaches-2025-05-28/</w:t>
        </w:r>
      </w:hyperlink>
      <w:r>
        <w:t xml:space="preserve"> - Britain’s largest water supplier, Thames Water, has been fined a record £122.7 million ($165.36 million) by the regulatory body Ofwat for failing in its legal duties concerning sewage treatment and improper dividend payments. The sanctions came after Thames distributed dividends despite poor operational performance that significantly harmed the environment and customer service. Ofwat also mandated the company to address breaches in its wastewater operations through an enforcement order. This comes amid public backlash against the privatised water sector and concerns over Thames’ escalating debt, now totaling £18 billion. Despite a £3 billion loan secured in February to avert collapse, the company remains under financial duress, with its credit rating below investment grade and dividends now subject to Ofwat's approval. Thames Water has ceased executive bonus schemes following government objections and is actively seeking new investors to support its turnaround efforts, while asserting its commitment to environmental responsibility.</w:t>
      </w:r>
      <w:r/>
    </w:p>
    <w:p>
      <w:pPr>
        <w:pStyle w:val="ListNumber"/>
        <w:spacing w:line="240" w:lineRule="auto"/>
        <w:ind w:left="720"/>
      </w:pPr>
      <w:r/>
      <w:hyperlink r:id="rId12">
        <w:r>
          <w:rPr>
            <w:color w:val="0000EE"/>
            <w:u w:val="single"/>
          </w:rPr>
          <w:t>https://www.ft.com/content/21ec8e46-5864-42cf-9840-7fdd36f810ce</w:t>
        </w:r>
      </w:hyperlink>
      <w:r>
        <w:t xml:space="preserve"> - Thames Water's data reveals that over half of its 351 sewage plants lack the capacity to process sufficient waste water, resulting in untreated effluent spilling into rivers. Around 181 plants are unable to handle the incoming material, only processing a fraction of what is required. The company serves 25% of the UK's population but has failed to provide data for about a third of its plants, potentially increasing the number of insufficiently equipped sites. The Oxford Rivers Improvement Campaign (Oric) found that the volume of sites polluting rivers for over 38 hours weekly nearly doubled between 2020 and 2024. Despite heavy rain being a contributing factor, significant spills occurred even in dry years like 2022. Thames Water plans to raise household bills by a third to £639 to fund network improvements, but previous projects to upgrade 108 plants are delayed. The utility's financial struggles, compounded by its £19bn debt and regulatory fines, hamper its ability to attract new investors and address its ageing infrastructure. Thames Water plans to invest in upgrading over 250 sites but continues facing risks linked to its outdated and unmapped systems.</w:t>
      </w:r>
      <w:r/>
    </w:p>
    <w:p>
      <w:pPr>
        <w:pStyle w:val="ListNumber"/>
        <w:spacing w:line="240" w:lineRule="auto"/>
        <w:ind w:left="720"/>
      </w:pPr>
      <w:r/>
      <w:hyperlink r:id="rId14">
        <w:r>
          <w:rPr>
            <w:color w:val="0000EE"/>
            <w:u w:val="single"/>
          </w:rPr>
          <w:t>https://www.lemonde.fr/economie/article/2024/05/09/thames-water-et-le-scandale-du-traitement-des-eaux-britanniques_6232261_3234.html</w:t>
        </w:r>
      </w:hyperlink>
      <w:r>
        <w:t xml:space="preserve"> - Thames Water, the UK's leading water company, is facing a scandal due to the collapse of its aging sewage networks, unable to manage the increase in population and the impacts of climate change. Residents of villages like Eastbury and Hampstead Norreys are confronted with regular sewage overflows into the streets and their homes. Thames Water, burdened with £15 billion in debt, cannot finance the necessary upgrades. Since its privatization in the 1980s, the company has been primarily operated for the profits of its shareholders. The urgent need to reinvest in sewage infrastructure to protect the local ecosystem and public health is pressing, but the solution may require the renationalization of the company. Public and political pressures are increasing, as opposition parties use this crisis to criticize the failure of successive Conservative governments.</w:t>
      </w:r>
      <w:r/>
    </w:p>
    <w:p>
      <w:pPr>
        <w:pStyle w:val="ListNumber"/>
        <w:spacing w:line="240" w:lineRule="auto"/>
        <w:ind w:left="720"/>
      </w:pPr>
      <w:r/>
      <w:hyperlink r:id="rId15">
        <w:r>
          <w:rPr>
            <w:color w:val="0000EE"/>
            <w:u w:val="single"/>
          </w:rPr>
          <w:t>https://apnews.com/article/df8b99a240fce5f6d8ca121733df5d19</w:t>
        </w:r>
      </w:hyperlink>
      <w:r>
        <w:t xml:space="preserve"> - Thousands of protesters, estimated at 15,000 people, marched in London on Sunday demanding a cleanup of Britain's sewage-tainted waterways. The 'March for Clean Water,' organized by groups such as Greenpeace and Friends of the Earth, saw participants form a 'human river' along the River Thames to Parliament. The issue highlights the legacy of privatization and outdated Victorian infrastructure, with water companies discharging raw sewage into rivers during heavy rainfall—resulting in a record 464,000 spills last year. Pollution from farm runoff and climate change exacerbates the problem. Olympian rower Imogen Grant and nature broadcaster Chris Packham emphasized urgent action is needed. The new Labour Party government has proposed stricter regulations, but demonstrators call for swifter, more comprehensive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1w39jp4l0zo" TargetMode="External"/><Relationship Id="rId10" Type="http://schemas.openxmlformats.org/officeDocument/2006/relationships/hyperlink" Target="https://www.ft.com/content/04a8a8dd-9b79-4f54-9f0f-7500ee49a1de" TargetMode="External"/><Relationship Id="rId11" Type="http://schemas.openxmlformats.org/officeDocument/2006/relationships/hyperlink" Target="https://www.reuters.com/sustainability/land-use-biodiversity/uk-regulator-fines-thames-water-record-165-mln-legal-breaches-2025-05-28/" TargetMode="External"/><Relationship Id="rId12" Type="http://schemas.openxmlformats.org/officeDocument/2006/relationships/hyperlink" Target="https://www.ft.com/content/21ec8e46-5864-42cf-9840-7fdd36f810ce" TargetMode="External"/><Relationship Id="rId13" Type="http://schemas.openxmlformats.org/officeDocument/2006/relationships/hyperlink" Target="https://apnews.com/article/ecd82855d3b1309993ba03386060f4ae" TargetMode="External"/><Relationship Id="rId14" Type="http://schemas.openxmlformats.org/officeDocument/2006/relationships/hyperlink" Target="https://www.lemonde.fr/economie/article/2024/05/09/thames-water-et-le-scandale-du-traitement-des-eaux-britanniques_6232261_3234.html" TargetMode="External"/><Relationship Id="rId15" Type="http://schemas.openxmlformats.org/officeDocument/2006/relationships/hyperlink" Target="https://apnews.com/article/df8b99a240fce5f6d8ca121733df5d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