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Clearview AI’s data haul sparks global privacy backlash and calls for tighter tech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activities of Clearview AI have ignited a fierce debate over privacy, consent, and the ethics of facial recognition technology. Originally marketed as a tool for law enforcement, Clearview AI has faced significant backlash due to its controversial methods of data collection. The company has been accused of scraping billions of photographs from social media platforms without user consent, leading to a massive database that allegedly included personal information such as social security numbers, birthdays, and addresses.</w:t>
      </w:r>
      <w:r/>
    </w:p>
    <w:p>
      <w:r/>
      <w:r>
        <w:t>In an alarming revelation, documents surfaced indicating that Clearview AI invested nearly a million dollars in acquiring approximately 690 million arrest records. These records, procured from Investigative Consultant, Inc, not only contained images but also detailed personal information that raises serious privacy concerns. Although the arbitration over the intended use of this data was settled in Clearview's favour, questions remain about whether the company ultimately gained access to this sensitive information.</w:t>
      </w:r>
      <w:r/>
    </w:p>
    <w:p>
      <w:r/>
      <w:r>
        <w:t>Clearview's actions have not gone unnoticed internationally. In May 2022, the UK's Information Commissioner’s Office (ICO) fined the company £7.5 million for violating data protection laws by harvesting over 20 billion images. The ICO concluded that this comprehensive data collection system allowed for the surveillance and identification of individuals without their knowledge, thus infringing on citizens' rights. Similar findings have come from privacy regulators in Canada and Australia, all echoing the sentiment that Clearview's practices are intrusive and unjust, prompting calls for stricter regulations around facial recognition technology.</w:t>
      </w:r>
      <w:r/>
    </w:p>
    <w:p>
      <w:r/>
      <w:r>
        <w:t>Meanwhile, the broader landscape of digital content is evolving, leading to what some term 'Dead Internet Theory'. This theory posits that the sheer volume of content online masks a shrinking reality; many popular platforms now feature a proliferation of AI-generated material, often termed ‘AI slop’. While these videos may achieve viral status, they do so by sacrificing quality for quantity, creating an environment where human creators frequently struggle to compete. As more content is pushed through algorithms, the authenticity and substance of the internet is called into question. Creators face increasingly complex community guidelines that appear to favour rapid, low-effort production over thoughtful engagement.</w:t>
      </w:r>
      <w:r/>
    </w:p>
    <w:p>
      <w:r/>
      <w:r>
        <w:t>The rise of AI-driven interactions extends to social media platforms, as exemplified by SocialAI, a service where the only human participant engages with countless AI-generated personas. This peculiar twist offers users a digital cocoon filled with programmed responses, further propagating what is often dubbed “main character syndrome” — an exaggerated self-perception fueled by a lack of genuine interpersonal engagement.</w:t>
      </w:r>
      <w:r/>
    </w:p>
    <w:p>
      <w:r/>
      <w:r>
        <w:t>Adding to the myriad concerns over AI technology is its potential dehumanising effect in the workplace. OptifyeAI, a performance monitoring system targeting factory workers, uses machine vision to track hand movements and overall efficiency, with alarming implications for worker dignity and autonomy. Such surveillance technologies could create a culture of fear and resentment, where employees are pitted against algorithms, prioritising productivity over personal well-being.</w:t>
      </w:r>
      <w:r/>
    </w:p>
    <w:p>
      <w:r/>
      <w:r>
        <w:t>In conjunction with these technological advancements, a push for consumer rights is gaining momentum as the 'Right to Repair' movement is officially introduced in all 50 states across the U.S. This legislation aims to empower consumers to repair their own devices, battling against manufacturers' trends of making repairs difficult and costly. By facilitating access to necessary tools and parts, this new law has the potential to reduce electronic waste and encourage a more sustainable approach to technology ownership.</w:t>
      </w:r>
      <w:r/>
    </w:p>
    <w:p>
      <w:r/>
      <w:r>
        <w:t>Collectively, these developments paint a troubling picture of the intersections between technology, privacy, and politics. As society grapples with the implications of rapid advancements, many are left questioning the balance between innovation and ethical responsibility. A call for transparency, regulation, and empowerment in the realm of technology is more essential than ever in navigating this complex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https://thedailyblog.co.nz/2025/06/01/guest-blog-talk-liberation-ai-steals-billions-of-photos-from-social-media-to-help-cops-right-to-repair-is-introduced-to-all-50-states/</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https://www.theguardian.com/technology/2022/may/23/uk-data-watchdog-fines-facial-recognition-firm-clearview-ai-image-collection</w:t>
        </w:r>
      </w:hyperlink>
      <w:r>
        <w:t xml:space="preserve"> - In May 2022, the UK's Information Commissioner's Office (ICO) fined Clearview AI £7.5 million for collecting images from social media platforms and the web to build a global facial recognition database. The ICO found that Clearview AI's actions violated UK data protection laws by harvesting over 20 billion images without consent, enabling the identification and monitoring of individuals without their knowledge. The company was also ordered to delete data of UK residents from its systems. This case highlights the growing concerns over privacy and data protection in the use of facial recognition technology.</w:t>
      </w:r>
      <w:r/>
    </w:p>
    <w:p>
      <w:pPr>
        <w:pStyle w:val="ListNumber"/>
        <w:spacing w:line="240" w:lineRule="auto"/>
        <w:ind w:left="720"/>
      </w:pPr>
      <w:r/>
      <w:hyperlink r:id="rId12">
        <w:r>
          <w:rPr>
            <w:color w:val="0000EE"/>
            <w:u w:val="single"/>
          </w:rPr>
          <w:t>https://www.theguardian.com/technology/2021/nov/29/us-facial-recognition-firm-faces-17m-uk-fine-for-serious-breaches-clearview-ai</w:t>
        </w:r>
      </w:hyperlink>
      <w:r>
        <w:t xml:space="preserve"> - In November 2021, Clearview AI faced a £17 million fine from the UK's Information Commissioner's Office (ICO) for serious breaches of data protection laws. The ICO's investigation revealed that Clearview AI had collected images from Facebook and other social media sites without individuals' knowledge, creating a database of over 10 billion images. The company offered its technology to UK law enforcement agencies on a free trial basis. The ICO's findings underscore the significant privacy concerns associated with the use of facial recognition technology by private companies.</w:t>
      </w:r>
      <w:r/>
    </w:p>
    <w:p>
      <w:pPr>
        <w:pStyle w:val="ListNumber"/>
        <w:spacing w:line="240" w:lineRule="auto"/>
        <w:ind w:left="720"/>
      </w:pPr>
      <w:r/>
      <w:hyperlink r:id="rId13">
        <w:r>
          <w:rPr>
            <w:color w:val="0000EE"/>
            <w:u w:val="single"/>
          </w:rPr>
          <w:t>https://www.theverge.com/2020/1/20/21073718/clearview-ai-facial-recognition-database-new-york-times-investigation-go-read-this</w:t>
        </w:r>
      </w:hyperlink>
      <w:r>
        <w:t xml:space="preserve"> - In January 2020, The New York Times reported that Clearview AI, a facial recognition company, had developed a database of over three billion images scraped from the internet, including social media platforms like Facebook, YouTube, and Venmo. This database was used by law enforcement agencies to identify individuals, raising significant privacy concerns. The report highlighted the potential for misuse and the lack of consent from individuals whose images were included, sparking widespread debate over the ethics and legality of such data collection practices.</w:t>
      </w:r>
      <w:r/>
    </w:p>
    <w:p>
      <w:pPr>
        <w:pStyle w:val="ListNumber"/>
        <w:spacing w:line="240" w:lineRule="auto"/>
        <w:ind w:left="720"/>
      </w:pPr>
      <w:r/>
      <w:hyperlink r:id="rId14">
        <w:r>
          <w:rPr>
            <w:color w:val="0000EE"/>
            <w:u w:val="single"/>
          </w:rPr>
          <w:t>https://www.theverge.com/2021/2/4/22266055/clearview-facial-recognition-illegal-mass-surveillance-canada-privacy</w:t>
        </w:r>
      </w:hyperlink>
      <w:r>
        <w:t xml:space="preserve"> - In February 2021, Canada's privacy commissioners determined that Clearview AI's facial recognition technology amounted to illegal mass surveillance. The company had collected images from social media and other public sites without consent, creating a database of over three billion images. The commissioners ordered Clearview AI to delete the faces of Canadians from its database, stating that the company's actions were unreasonably intrusive and unfair, infringing on individuals' privacy rights.</w:t>
      </w:r>
      <w:r/>
    </w:p>
    <w:p>
      <w:pPr>
        <w:pStyle w:val="ListNumber"/>
        <w:spacing w:line="240" w:lineRule="auto"/>
        <w:ind w:left="720"/>
      </w:pPr>
      <w:r/>
      <w:hyperlink r:id="rId15">
        <w:r>
          <w:rPr>
            <w:color w:val="0000EE"/>
            <w:u w:val="single"/>
          </w:rPr>
          <w:t>https://www.theverge.com/2021/11/3/22761001/clearview-ai-facial-recognition-australia-breach-data-delete</w:t>
        </w:r>
      </w:hyperlink>
      <w:r>
        <w:t xml:space="preserve"> - In November 2021, Australia's national privacy regulator ordered Clearview AI to delete all images and facial templates belonging to individuals in Australia. The company had breached Australian privacy laws by collecting images from social media sites without consent, creating a database of over 10 billion images. The Office of the Australian Information Commissioner found that the covert collection of such sensitive information was unreasonably intrusive and unfair, leading to the directive for data deletion.</w:t>
      </w:r>
      <w:r/>
    </w:p>
    <w:p>
      <w:pPr>
        <w:pStyle w:val="ListNumber"/>
        <w:spacing w:line="240" w:lineRule="auto"/>
        <w:ind w:left="720"/>
      </w:pPr>
      <w:r/>
      <w:hyperlink r:id="rId11">
        <w:r>
          <w:rPr>
            <w:color w:val="0000EE"/>
            <w:u w:val="single"/>
          </w:rPr>
          <w:t>https://www.theguardian.com/technology/2022/may/23/uk-data-watchdog-fines-facial-recognition-firm-clearview-ai-image-collection</w:t>
        </w:r>
      </w:hyperlink>
      <w:r>
        <w:t xml:space="preserve"> - In May 2022, the UK's Information Commissioner's Office (ICO) fined Clearview AI £7.5 million for collecting images from social media platforms and the web to build a global facial recognition database. The ICO found that Clearview AI's actions violated UK data protection laws by harvesting over 20 billion images without consent, enabling the identification and monitoring of individuals without their knowledge. The company was also ordered to delete data of UK residents from its systems. This case highlights the growing concerns over privacy and data protection in the use of facial recognition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dailyblog.co.nz/2025/06/01/guest-blog-talk-liberation-ai-steals-billions-of-photos-from-social-media-to-help-cops-right-to-repair-is-introduced-to-all-50-states/" TargetMode="External"/><Relationship Id="rId11" Type="http://schemas.openxmlformats.org/officeDocument/2006/relationships/hyperlink" Target="https://www.theguardian.com/technology/2022/may/23/uk-data-watchdog-fines-facial-recognition-firm-clearview-ai-image-collection" TargetMode="External"/><Relationship Id="rId12" Type="http://schemas.openxmlformats.org/officeDocument/2006/relationships/hyperlink" Target="https://www.theguardian.com/technology/2021/nov/29/us-facial-recognition-firm-faces-17m-uk-fine-for-serious-breaches-clearview-ai" TargetMode="External"/><Relationship Id="rId13" Type="http://schemas.openxmlformats.org/officeDocument/2006/relationships/hyperlink" Target="https://www.theverge.com/2020/1/20/21073718/clearview-ai-facial-recognition-database-new-york-times-investigation-go-read-this" TargetMode="External"/><Relationship Id="rId14" Type="http://schemas.openxmlformats.org/officeDocument/2006/relationships/hyperlink" Target="https://www.theverge.com/2021/2/4/22266055/clearview-facial-recognition-illegal-mass-surveillance-canada-privacy" TargetMode="External"/><Relationship Id="rId15" Type="http://schemas.openxmlformats.org/officeDocument/2006/relationships/hyperlink" Target="https://www.theverge.com/2021/11/3/22761001/clearview-ai-facial-recognition-australia-breach-data-dele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