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Societal collapse patterns reveal inequality and climate risk threaten global futures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question of whether every society has a 'use-by date' finds resonance in both historical examination and contemporary discourse. As history shows, civilisations such as the Aztecs and the Byzantines have risen and faded, leading us to ponder the fate of our own societal constructs. Luke Kemp, a research affiliate at the Centre for the Study of Existential Risk at the University of Cambridge, emphasises the inevitability of societal transitions, affirming, "This is something which has haunted even the most powerful of empires."</w:t>
      </w:r>
      <w:r/>
    </w:p>
    <w:p>
      <w:r/>
      <w:r>
        <w:t>Kemp defines societal collapse as the simultaneous failure of key institutional frameworks, encompassing both governance and economic systems. As articulated in his forthcoming book, "Goliath's Curse: The History and Future of Societal Collapse," he notes that such collapses are often dramatic but relatively rare occurrences. For instance, in the historical context of California, we encounter the profound example of Cahokia—a significant Native American urban centre that thrived around 1000 AD but disappeared by the time of European colonisation. Kemp cites environmental calamities as contributing factors to this decline, stating, "Within about 150 years, it starts to fall apart," alluding to the dual impacts of drought and flood.</w:t>
      </w:r>
      <w:r/>
    </w:p>
    <w:p>
      <w:r/>
      <w:r>
        <w:t>Comparatively, the fall of the Western Roman Empire embodies both common and unique elements of societal decline. Following centuries of dominance, the empire was severely weakened by military fragmentation and economic downturn, marking the traditional narrative of collapse as inevitable. However, Kemp contextualises this event within a broader historical framework, suggesting that some sociopolitical structures persisted. He states, "The ideological basis of Rome, which by that stage was the church, actually continued to grow in power." This persistence indicates a complex relationship between decline and renewal. In what may surprise many, Kemp argues that the fall of Rome might not have been entirely tragic; he highlights that after its collapse, indicators of health and well-being improved for the general population in Europe.</w:t>
      </w:r>
      <w:r/>
    </w:p>
    <w:p>
      <w:r/>
      <w:r>
        <w:t>Quantitatively, Kemp and his colleagues have analysed the average lifespan of states across history, finding it to hover around 326 years. However, this number encompasses significant variance; the Byzantine Empire endured for a millennium, while China's Qin Dynasty lasted merely 15 years. Notably, larger empires tend to exhibit increased vulnerability, with an average lifespan of just 155 years. This vulnerability may stem from systemic issues, particularly rising inequality, which Kemp identifies as a crucial factor influencing societal fragility. He states, "Inequality tends to make states and societies much more vulnerable."</w:t>
      </w:r>
      <w:r/>
    </w:p>
    <w:p>
      <w:r/>
      <w:r>
        <w:t>In light of today’s global context, comparisons are drawn to the precarious state of nations grappling with crises, particularly the United States. The ongoing discourse highlights how mounting social unrest and a pandemic have incited fears akin to those preceding historical collapses. Some experts argue that, while these societal fissures evoke memories of historical decline, the resilience evidenced in overcoming crises suggests an alternative pathway may exist. For instance, historian Mike Duncan explores parallels between the U.S. and Rome, asserting that, despite visible struggles, the nation remains in a phase of potential renewal rather than certain decline.</w:t>
      </w:r>
      <w:r/>
    </w:p>
    <w:p>
      <w:r/>
      <w:r>
        <w:t>The pressing question remains: which societies might be next to face collapse? Kemp does not single out one particular nation but implies that broader systemic issues, such as climate change and global inequality, pose threats that transcend individual states. He warns that the "global interconnected system" amplifies potential risks, echoing anxieties surrounding nuclear war and emerging technologies. These concerns, rooted in inequality, create a precarious landscape for all nations.</w:t>
      </w:r>
      <w:r/>
    </w:p>
    <w:p>
      <w:r/>
      <w:r>
        <w:t>Ultimately, the lessons gleaned from history are not merely cautionary tales but serve as frameworks within which to examine our contemporary challenges. As Kemp astutely observes, "We tend to get a bit too preoccupied with looking at big external shocks," urging a reassessment of how internal structures might disintegrate over time. Societies are incredibly complex webs of interaction, and whilst historical narratives of collapse offer insight, a nuanced understanding of their roots and patterns may illuminate pathways toward resilience and longevity.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https://www.abc.net.au/news/2025-06-04/societal-collapse-democracy-inclusive-global/105358546</w:t>
        </w:r>
      </w:hyperlink>
      <w:r>
        <w:t xml:space="preserve"> - Please view link - unable to able to access data</w:t>
      </w:r>
      <w:r/>
    </w:p>
    <w:p>
      <w:pPr>
        <w:pStyle w:val="ListNumber"/>
        <w:spacing w:line="240" w:lineRule="auto"/>
        <w:ind w:left="720"/>
      </w:pPr>
      <w:r/>
      <w:hyperlink r:id="rId9">
        <w:r>
          <w:rPr>
            <w:color w:val="0000EE"/>
            <w:u w:val="single"/>
          </w:rPr>
          <w:t>https://www.abc.net.au/news/2025-06-04/societal-collapse-democracy-inclusive-global/105358546</w:t>
        </w:r>
      </w:hyperlink>
      <w:r>
        <w:t xml:space="preserve"> - This article discusses the concept of societal collapse, highlighting historical examples such as the fall of Rome and the abandonment of Cahokia. It features insights from Dr. Luke Kemp, a research affiliate at the Centre for the Study of Existential Risk at the University of Cambridge, who defines a state as a set of centralised institutions that impose rules and extract resources from a population. The piece also touches upon the rarity of complete societal collapses and the role of inequality in societal fragility.</w:t>
      </w:r>
      <w:r/>
    </w:p>
    <w:p>
      <w:pPr>
        <w:pStyle w:val="ListNumber"/>
        <w:spacing w:line="240" w:lineRule="auto"/>
        <w:ind w:left="720"/>
      </w:pPr>
      <w:r/>
      <w:hyperlink r:id="rId10">
        <w:r>
          <w:rPr>
            <w:color w:val="0000EE"/>
            <w:u w:val="single"/>
          </w:rPr>
          <w:t>https://www.axios.com/2020/06/03/trump-george-floyd-america-social-collapse</w:t>
        </w:r>
      </w:hyperlink>
      <w:r>
        <w:t xml:space="preserve"> - This article examines the United States' precarious state during the COVID-19 pandemic, unprecedented unemployment, and escalating social unrest. It draws parallels between current events and historical societal collapses, citing factors like disease, rising inequality, and widespread social unrest as contributing elements. The piece reflects on America's history of overcoming significant crises and contemplates whether the nation will experience renewal or decline.</w:t>
      </w:r>
      <w:r/>
    </w:p>
    <w:p>
      <w:pPr>
        <w:pStyle w:val="ListNumber"/>
        <w:spacing w:line="240" w:lineRule="auto"/>
        <w:ind w:left="720"/>
      </w:pPr>
      <w:r/>
      <w:hyperlink r:id="rId11">
        <w:r>
          <w:rPr>
            <w:color w:val="0000EE"/>
            <w:u w:val="single"/>
          </w:rPr>
          <w:t>https://time.com/4986516/ancient-rome-comparison-mike-duncan/</w:t>
        </w:r>
      </w:hyperlink>
      <w:r>
        <w:t xml:space="preserve"> - In this article, historian Mike Duncan compares the current state of the U.S. to a critical period in Roman history between 133 and 80 BCE, when the Roman Republic was faltering. Duncan highlights that while comparisons to Rome's decline are common, the U.S. is still between its period of conquest and the rise of authoritarianism. He emphasizes the importance of effective governance and adaptability to avert a similar fate for the U.S.</w:t>
      </w:r>
      <w:r/>
    </w:p>
    <w:p>
      <w:pPr>
        <w:pStyle w:val="ListNumber"/>
        <w:spacing w:line="240" w:lineRule="auto"/>
        <w:ind w:left="720"/>
      </w:pPr>
      <w:r/>
      <w:hyperlink r:id="rId12">
        <w:r>
          <w:rPr>
            <w:color w:val="0000EE"/>
            <w:u w:val="single"/>
          </w:rPr>
          <w:t>https://en.wikipedia.org/wiki/Fall_of_the_Western_Roman_Empire</w:t>
        </w:r>
      </w:hyperlink>
      <w:r>
        <w:t xml:space="preserve"> - This Wikipedia article provides an overview of the fall of the Western Roman Empire, detailing key events such as the Antonine Plague, the Crisis of the Third Century, and the eventual collapse in 476 AD. It discusses various factors contributing to the empire's decline, including military fragmentation, economic downturn, and external invasions. The article also explores different historical perspectives on the timeline and causes of the empire's fall.</w:t>
      </w:r>
      <w:r/>
    </w:p>
    <w:p>
      <w:pPr>
        <w:pStyle w:val="ListNumber"/>
        <w:spacing w:line="240" w:lineRule="auto"/>
        <w:ind w:left="720"/>
      </w:pPr>
      <w:r/>
      <w:hyperlink r:id="rId13">
        <w:r>
          <w:rPr>
            <w:color w:val="0000EE"/>
            <w:u w:val="single"/>
          </w:rPr>
          <w:t>https://en.wikipedia.org/wiki/Classic_Maya_collapse</w:t>
        </w:r>
      </w:hyperlink>
      <w:r>
        <w:t xml:space="preserve"> - This Wikipedia article examines the Classic Maya collapse, a period between the 8th and 9th centuries when many southern lowland cities experienced significant decline. It discusses potential causes such as environmental factors, warfare, and social upheaval. The article also notes that while many cities declined, other regions of the Maya civilization continued to thrive, indicating a complex and regionally varied process of collapse.</w:t>
      </w:r>
      <w:r/>
    </w:p>
    <w:p>
      <w:pPr>
        <w:pStyle w:val="ListNumber"/>
        <w:spacing w:line="240" w:lineRule="auto"/>
        <w:ind w:left="720"/>
      </w:pPr>
      <w:r/>
      <w:hyperlink r:id="rId14">
        <w:r>
          <w:rPr>
            <w:color w:val="0000EE"/>
            <w:u w:val="single"/>
          </w:rPr>
          <w:t>https://en.wikipedia.org/wiki/Crisis_of_the_late_Middle_Ages</w:t>
        </w:r>
      </w:hyperlink>
      <w:r>
        <w:t xml:space="preserve"> - This Wikipedia article explores the Crisis of the Late Middle Ages, a period during the 14th and 15th centuries marked by demographic collapse, political instability, and religious upheaval in Europe. It details events such as the Great Famine, the Black Death, and widespread social unrest, highlighting how these crises collectively reshaped European societies and led to significant transformations in the medieval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bc.net.au/news/2025-06-04/societal-collapse-democracy-inclusive-global/105358546" TargetMode="External"/><Relationship Id="rId10" Type="http://schemas.openxmlformats.org/officeDocument/2006/relationships/hyperlink" Target="https://www.axios.com/2020/06/03/trump-george-floyd-america-social-collapse" TargetMode="External"/><Relationship Id="rId11" Type="http://schemas.openxmlformats.org/officeDocument/2006/relationships/hyperlink" Target="https://time.com/4986516/ancient-rome-comparison-mike-duncan/" TargetMode="External"/><Relationship Id="rId12" Type="http://schemas.openxmlformats.org/officeDocument/2006/relationships/hyperlink" Target="https://en.wikipedia.org/wiki/Fall_of_the_Western_Roman_Empire" TargetMode="External"/><Relationship Id="rId13" Type="http://schemas.openxmlformats.org/officeDocument/2006/relationships/hyperlink" Target="https://en.wikipedia.org/wiki/Classic_Maya_collapse" TargetMode="External"/><Relationship Id="rId14" Type="http://schemas.openxmlformats.org/officeDocument/2006/relationships/hyperlink" Target="https://en.wikipedia.org/wiki/Crisis_of_the_late_Middle_Ag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