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Global Forum London 2025 to accelerate UK-India FTA implementation and innovation partnerships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upcoming India Global Forum (IGF) London 2025 promises to be a landmark event in the evolving relationship between the United Kingdom and India, set against the backdrop of a recently concluded free trade agreement (FTA) that marks a new chapter in bilateral cooperation. The IGF London 2025 is designed to be a dynamic platform bringing together leaders, policymakers, cultural icons, and innovators, focusing on transforming the ambitious UK-India FTA from a signed agreement into tangible actions and benefits. This transition from agreement to implementation is not only timely but pivotal, as both nations aim to leverage this partnership for expansive economic, technological, and cultural collaboration.</w:t>
      </w:r>
      <w:r/>
    </w:p>
    <w:p>
      <w:r/>
      <w:r>
        <w:t>The historical context of the FTA underscores its significance. After over three years of negotiations, the UK and India finalized a deal projected to boost bilateral trade by £25.5 billion annually by 2040. The agreement includes substantial tariff reductions: Indian exports such as textiles, food, and jewellery will enjoy nearly duty-free access to the UK market, while UK exports—including whisky, medical devices, automobiles, and cosmetics—will benefit from lowered tariffs over the next decade. For instance, tariffs on whisky, previously as high as 150% in India, will decrease to 40%, reflecting a gradual but notable market opening. British Prime Minister Keir Starmer has described this as the UK's most significant trade deal since Brexit, and Indian Prime Minister Narendra Modi has lauded it as ambitious and mutually beneficial. The FTA also introduces modest provisions for business mobility, easing visa access for select Indian professionals like musicians and chefs, without making profound changes to overall immigration policy.</w:t>
      </w:r>
      <w:r/>
    </w:p>
    <w:p>
      <w:r/>
      <w:r>
        <w:t>The strategic importance of this agreement is multifaceted. For India, it not only compensates for potential economic disruptions from tariffs imposed by other major economies but also signals a growing openness to Western markets. For the UK, the deal aligns with post-Brexit economic priorities of expanding trade relationships beyond Europe. However, the political landscape within the UK is complex; while trade openness is pursued actively, immigration policies remain restrictive under Home Secretary Yvette Cooper’s influence, maintaining strict controls that temper the full potential of business mobility envisaged in the FTA. This tension reflects a balancing act in UK policy between economic growth ambitions and political imperatives concerning immigration control.</w:t>
      </w:r>
      <w:r/>
    </w:p>
    <w:p>
      <w:r/>
      <w:r>
        <w:t>IGF London 2025 will go beyond trade and delve into pioneering collaborations in technology and sustainable development. The forum is set to spotlight key sectors such as artificial intelligence, quantum computing, healthcare, space technology, and clean energy. Both countries aspire to lead in these critical areas, harnessing their complementary strengths to tackle pressing global challenges, including health improvements and environmental sustainability. This convergence of technological innovation is expected to spawn numerous bilateral projects and investments, forging pathways for the UK and India to co-create solutions that transcend national borders.</w:t>
      </w:r>
      <w:r/>
    </w:p>
    <w:p>
      <w:r/>
      <w:r>
        <w:t>Cultural diplomacy will also feature prominently at IGF 2025, reflecting its recognised role as a powerful undercurrent in international relations. The event will showcase how cultural exchange and shared values act as a soft power that deepens bilateral ties beyond economics and technology. Through discussions and collaborations in creative industries, the forum aims to build bridges of mutual understanding, respect, and long-term cooperation—a testament to the culturally rich and historically intertwined relationship between the UK and India.</w:t>
      </w:r>
      <w:r/>
    </w:p>
    <w:p>
      <w:r/>
      <w:r>
        <w:t>In summary, IGF London 2025 stands as a pivotal moment for UK-India relations, encapsulating the economic promise of the newly ratified FTA while fostering innovation and cultural exchange. As the nations move from negotiation to implementation, the forum will catalyse new partnerships, economic opportunities, and diplomatic goodwill, laying a robust foundation for a strategic alliance poised to influence global trade and technological landscapes for decades to come.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10">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https://coinfomania.com/uk-india-partnership-drives-innovation-trade-and-diplomacy-at-igf-london-2025/</w:t>
        </w:r>
      </w:hyperlink>
      <w:r>
        <w:t xml:space="preserve"> - Please view link - unable to able to access data</w:t>
      </w:r>
      <w:r/>
    </w:p>
    <w:p>
      <w:pPr>
        <w:pStyle w:val="ListNumber"/>
        <w:spacing w:line="240" w:lineRule="auto"/>
        <w:ind w:left="720"/>
      </w:pPr>
      <w:r/>
      <w:hyperlink r:id="rId11">
        <w:r>
          <w:rPr>
            <w:color w:val="0000EE"/>
            <w:u w:val="single"/>
          </w:rPr>
          <w:t>https://www.reuters.com/world/india/india-uk-conclude-talks-over-free-trade-pact-pm-modi-says-2025-05-06/</w:t>
        </w:r>
      </w:hyperlink>
      <w:r>
        <w:t xml:space="preserve"> - On May 6, 2025, Britain and India concluded a free trade agreement after three years of negotiations. The deal aims to boost bilateral trade by £25.5 billion annually by 2040, featuring tariff reductions on goods like whisky, automobiles, and advanced manufacturing parts. It enhances market access for British firms in India and simplifies business travel for Indian professionals to the UK, without altering immigration policies. This agreement marks Britain's most significant trade deal post-Brexit and signals India's growing openness to Western markets.</w:t>
      </w:r>
      <w:r/>
    </w:p>
    <w:p>
      <w:pPr>
        <w:pStyle w:val="ListNumber"/>
        <w:spacing w:line="240" w:lineRule="auto"/>
        <w:ind w:left="720"/>
      </w:pPr>
      <w:r/>
      <w:hyperlink r:id="rId12">
        <w:r>
          <w:rPr>
            <w:color w:val="0000EE"/>
            <w:u w:val="single"/>
          </w:rPr>
          <w:t>https://apnews.com/article/6cbaf787f49a08aac18f93b2601d09f2</w:t>
        </w:r>
      </w:hyperlink>
      <w:r>
        <w:t xml:space="preserve"> - After over three years of intense negotiations, the United Kingdom and India have finalized a landmark free trade agreement. This deal significantly reduces tariffs on various goods, including cutting whisky and gin tariffs in India from 150% to 75%, with plans to reduce them further to 40% within ten years. British exports like cosmetics, medical devices, and airplane parts will also see tariff reductions, while 99% of Indian exports such as textiles, food, and jewelry will face no import duty in the U.K. British Prime Minister Keir Starmer called it the most significant trade deal since the U.K. left the EU, and Indian Prime Minister Narendra Modi hailed it as ambitious and mutually beneficial. The pact includes provisions for both goods and services trade, and modest changes to business mobility, including visa access for Indian musicians, chefs, and yoga instructors. Expected to boost bilateral trade by £25.5 billion ($34 billion) annually by 2040, this agreement also signifies increased cooperation and shared economic growth between the world’s fifth- and sixth-largest economies. The deal awaits ratification by both governments.</w:t>
      </w:r>
      <w:r/>
    </w:p>
    <w:p>
      <w:pPr>
        <w:pStyle w:val="ListNumber"/>
        <w:spacing w:line="240" w:lineRule="auto"/>
        <w:ind w:left="720"/>
      </w:pPr>
      <w:r/>
      <w:hyperlink r:id="rId10">
        <w:r>
          <w:rPr>
            <w:color w:val="0000EE"/>
            <w:u w:val="single"/>
          </w:rPr>
          <w:t>https://www.ft.com/content/e34fecb6-5b9c-452b-a80b-16768aa97eda</w:t>
        </w:r>
      </w:hyperlink>
      <w:r>
        <w:t xml:space="preserve"> - India has finalized a strategic Free Trade Agreement (FTA) with the United Kingdom after three years of negotiations, marking a significant development in its international trade strategy. The agreement eliminates tariffs on 99% of Indian exports to the UK, while the UK will see a 90% tariff reduction for goods exported to India, with most becoming tariff-free within a decade. Key sectors benefiting include Indian textiles, footwear, and gems, while the UK gains access to Indian markets for items like chocolates and cosmetics. Notably, tariffs on automotive goods were reduced from 100% to 10%, benefiting companies like Tata Motors but raising concerns about competition from Chinese automobiles. The deal also allows Indian companies operating in the UK to receive relief from national insurance for relocated employees, a move facing criticism from UK right-wing groups due to immigration concerns. Ultimately, the FTA is seen as a strategic coup for India, compensating for potential losses from U.S. tariffs. India is now focusing on trade deals with the EU and the U.S.</w:t>
      </w:r>
      <w:r/>
    </w:p>
    <w:p>
      <w:pPr>
        <w:pStyle w:val="ListNumber"/>
        <w:spacing w:line="240" w:lineRule="auto"/>
        <w:ind w:left="720"/>
      </w:pPr>
      <w:r/>
      <w:hyperlink r:id="rId13">
        <w:r>
          <w:rPr>
            <w:color w:val="0000EE"/>
            <w:u w:val="single"/>
          </w:rPr>
          <w:t>https://www.reuters.com/world/uk/whats-uk-india-trade-deal-2025-05-06/</w:t>
        </w:r>
      </w:hyperlink>
      <w:r>
        <w:t xml:space="preserve"> - The UK and India signed a significant free trade agreement aimed at enhancing bilateral trade by £25.5 billion ($34.13 billion) annually by 2040. Trade between the two nations reached £42.6 billion in 2024, with India being the UK’s 11th largest trading partner. This deal is the UK's most economically significant since exiting the EU in 2020. Under the agreement, India will cut tariffs on 90% of British goods, including whisky, medical devices, and automobiles. Notably, whisky tariffs will decrease from 150% to 40% over a decade, and car tariffs will drop to 10% from over 100%. UK exports such as cosmetics, aerospace parts, salmon, and biscuits will also benefit. Conversely, 99% of Indian exports to the UK will become duty-free, including textiles—a major win for India’s apparel industry. Additional sectors like marine products, leather, and auto parts will also gain opportunities. A social security agreement exempts temporary Indian workers in the UK from dual contributions for three years, marking a key gain for India.</w:t>
      </w:r>
      <w:r/>
    </w:p>
    <w:p>
      <w:pPr>
        <w:pStyle w:val="ListNumber"/>
        <w:spacing w:line="240" w:lineRule="auto"/>
        <w:ind w:left="720"/>
      </w:pPr>
      <w:r/>
      <w:hyperlink r:id="rId14">
        <w:r>
          <w:rPr>
            <w:color w:val="0000EE"/>
            <w:u w:val="single"/>
          </w:rPr>
          <w:t>https://www.ft.com/content/507fb94f-3bb5-4d0a-bb3e-c17758ff0fb0</w:t>
        </w:r>
      </w:hyperlink>
      <w:r>
        <w:t xml:space="preserve"> - The UK government has recently achieved a notable success by finalizing a trade deal with India, aiming to reduce tariffs and promote temporary intra-company worker movement. Although this move signals a pro-trade stance, it does not signify a shift in immigration policy. Instead, stricter control over migration continues to dominate, heavily influenced by Home Secretary Yvette Cooper. Her hardline approach is shaping government policy, placing limits on youth mobility initiatives and permanent residency provisions in a push to lower net migration numbers. Cooper’s decisions hold substantial sway, even creating tension between ministerial departments and potentially impacting broader negotiations with the EU. Despite trade deals with India and potential talks with the US, the UK's post-Brexit trade ambitions are constrained by internal political dynamics and conflicting policy priorities. Meanwhile, the Conservative party has introduced a new deportation bill targeting illegal migration, reinforcing its restrictive immigration stance. These developments reveal a government caught between economic growth aspirations through trade and a persistent political focus on controlling immigration.</w:t>
      </w:r>
      <w:r/>
    </w:p>
    <w:p>
      <w:pPr>
        <w:pStyle w:val="ListNumber"/>
        <w:spacing w:line="240" w:lineRule="auto"/>
        <w:ind w:left="720"/>
      </w:pPr>
      <w:r/>
      <w:hyperlink r:id="rId15">
        <w:r>
          <w:rPr>
            <w:color w:val="0000EE"/>
            <w:u w:val="single"/>
          </w:rPr>
          <w:t>https://www.reuters.com/world/indian-commerce-minister-uk-business-minister-meet-discuss-trade-deal-2025-04-28/</w:t>
        </w:r>
      </w:hyperlink>
      <w:r>
        <w:t xml:space="preserve"> - On April 28, 2025, British Trade Minister Jonathan Reynolds and Indian Commerce Minister Piyush Goyal began a two-day meeting in London to advance negotiations on a UK-India free trade agreement. According to a spokesperson for UK Prime Minister Keir Starmer, the talks aim to enhance market access for UK businesses, reduce tariffs, and simplify trade processes between the two countries. The UK government emphasized its commitment to securing a beneficial agreement with India that supports mutual economic growth and strengthens bilateral trade relations.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fomania.com/uk-india-partnership-drives-innovation-trade-and-diplomacy-at-igf-london-2025/" TargetMode="External"/><Relationship Id="rId10" Type="http://schemas.openxmlformats.org/officeDocument/2006/relationships/hyperlink" Target="https://www.ft.com/content/e34fecb6-5b9c-452b-a80b-16768aa97eda" TargetMode="External"/><Relationship Id="rId11" Type="http://schemas.openxmlformats.org/officeDocument/2006/relationships/hyperlink" Target="https://www.reuters.com/world/india/india-uk-conclude-talks-over-free-trade-pact-pm-modi-says-2025-05-06/" TargetMode="External"/><Relationship Id="rId12" Type="http://schemas.openxmlformats.org/officeDocument/2006/relationships/hyperlink" Target="https://apnews.com/article/6cbaf787f49a08aac18f93b2601d09f2" TargetMode="External"/><Relationship Id="rId13" Type="http://schemas.openxmlformats.org/officeDocument/2006/relationships/hyperlink" Target="https://www.reuters.com/world/uk/whats-uk-india-trade-deal-2025-05-06/" TargetMode="External"/><Relationship Id="rId14" Type="http://schemas.openxmlformats.org/officeDocument/2006/relationships/hyperlink" Target="https://www.ft.com/content/507fb94f-3bb5-4d0a-bb3e-c17758ff0fb0" TargetMode="External"/><Relationship Id="rId15" Type="http://schemas.openxmlformats.org/officeDocument/2006/relationships/hyperlink" Target="https://www.reuters.com/world/indian-commerce-minister-uk-business-minister-meet-discuss-trade-deal-2025-04-2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