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Tech Week 2025 pivots to vibrant global innovation festival amid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Tech Week 2025, held at Olympia London, marked a significant moment in the event’s evolution from a traditionally formal British conference into a vibrant, global innovation festival. This year's atmosphere was notably dynamic, emblazoned with bold blues and pinks across the venue, and bustling with an energy reminiscent of major European tech festivals. Attendance was robust, drawing over 30,000 participants from 125 countries, reinforcing London’s status as a central hub for European tech development.</w:t>
      </w:r>
      <w:r/>
    </w:p>
    <w:p>
      <w:r/>
      <w:r>
        <w:t>The event was enlivened by high-profile appearances, including a surprise debut from UK Prime Minister Keir Starmer alongside Nvidia CEO Jensen Huang. Their joint emphasis on artificial intelligence underscored the UK’s ambition to assume a leading role in AI research and infrastructure development. Starmer announced substantial government investments, such as a £1.5 billion capital injection for Nvidia’s European headquarters in London, and a £1 billion fund aimed at scaling compute power, crucial for sustaining innovation. Nvidia’s partnership with UK research institutions, combined with plans to train 7.5 million UK workers in AI skills by 2030, indicated a concerted effort to bridge the talent gap and foster a responsible AI ecosystem. Microsoft UK’s collaboration with Barclays to deploy 100,000 Copilot AI agents further highlighted the sector’s rapid integration into mainstream business operations.</w:t>
      </w:r>
      <w:r/>
    </w:p>
    <w:p>
      <w:r/>
      <w:r>
        <w:t>Despite the external show of progress, London Tech Week also grappled with challenges reflective of the wider tech ecosystem’s growing pains. A notable incident on the first day involved entrepreneur Davina Schonle being turned away from the venue when attempting to enter with her 8-month-old child. Schonle described the experience as “humiliating,” exposing a disconnect between the event’s stated inclusivity goals and its on-the-ground policies. This incident sparked private discussions about the need for more family-friendly accommodations and policies that genuinely reflect the diversity and inclusivity the UK tech community strives to embrace.</w:t>
      </w:r>
      <w:r/>
    </w:p>
    <w:p>
      <w:r/>
      <w:r>
        <w:t>Amid these tensions, the event remained a fertile ground for innovation and startup activity. The UK–Ukraine TechBridge Investment Accelerator Demo Day was a standout, showcasing resilient Ukrainian startups advancing boldly despite ongoing conflict at home. Ten startups presented solutions developed through a UK-Ukraine government-backed accelerator program, seeking funding to scale internationally. This segment powerfully highlighted innovation’s uninterrupted momentum even against geopolitical adversity.</w:t>
      </w:r>
      <w:r/>
    </w:p>
    <w:p>
      <w:r/>
      <w:r>
        <w:t>International perspectives proved particularly vibrant this year, with founders and startups arriving from Singapore, Turkey, Pakistan, India, and Malta, creating a truly global tech melting pot. Homegrown ventures also shone, from Strolll’s AR-powered neurorehabilitation platform to CipherX Tech’s AI-enhanced painless tattoo technology, and the hugely popular humanoid robot Ameca. The presence of academic institutions like the University of Edinburgh Learning Lab reminded attendees of the UK’s deep AI research heritage, reinforcing how long-standing knowledge hubs continue to influence cutting-edge developments.</w:t>
      </w:r>
      <w:r/>
    </w:p>
    <w:p>
      <w:r/>
      <w:r>
        <w:t>A fresh focus was evident among UK startups on practical AI applications, especially in helping SMEs scale across sectors such as cybersecurity, fintech, and HR technology. One noteworthy example was Inploi, an HRtech platform utilising AI CV scoring and natural language processing to streamline hiring. Its CEO, Matthew de la Hey, described their approach as “bringing Netflix to the game” to replace outdated tools, aiming to improve both efficiency and candidate experience with transparent, humane feedback mechanisms.</w:t>
      </w:r>
      <w:r/>
    </w:p>
    <w:p>
      <w:r/>
      <w:r>
        <w:t>Debates on startup infrastructure also captured attention. The Founders Stage panel, moderated by an experienced industry founder, explored why the UK has yet to produce more global tech giants. Panelists agreed growth-stage support and talent scaling remain gaps in the ecosystem despite improvements, suggesting structural shifts are needed to help British startups scale internationally.</w:t>
      </w:r>
      <w:r/>
    </w:p>
    <w:p>
      <w:r/>
      <w:r>
        <w:t>Networking remained a core component of London Tech Week, with side events fostering informal yet impactful connections. The VC Padel event, hosted by Love Ventures and sponsored by HSBC Innovation Banking, exemplified this ethos. Its relaxed environment encouraged open conversations crucial for venture capital and founder relationships. Similarly, Mountside Ventures’ unofficial after-party in the Barbican Conservatory drew over 600 venture capitalists, a testament to London’s vibrant and diverse investment scene. Discussions addressed challenges such as LP risk appetite for early-stage tech, the UK's AI talent shortage, and the critical role of diverse leadership in achieving superior business outcomes. One participant highlighted the UK’s ongoing need to “catch up” on AI, emphasizing that announcements must translate into scalable implementation.</w:t>
      </w:r>
      <w:r/>
    </w:p>
    <w:p>
      <w:r/>
      <w:r>
        <w:t>Among emerging companies making waves was Applied Computing, a UK AI startup that recently raised £9 million in seed funding to develop foundation models optimising energy efficiency in heavy industries like petrochemicals. Its CEO underscored the importance of involving traditional hydrocarbon sectors in the green transition, noting “you can’t do it with pure renewables alone.” His viewpoint reflected a pragmatic approach to sustainability, combined with a sharp business insight that “distribution wins” beyond just technological innovation.</w:t>
      </w:r>
      <w:r/>
    </w:p>
    <w:p>
      <w:r/>
      <w:r>
        <w:t>While the packed agenda limited attendance at some events, key themes resonated across the week—from transforming the gig economy to exploring innovative funding formats such as inverted investor pitch events where investors pitch themselves to founders. These diverse formats underscore London Tech Week’s role not just as a venue for industry showcases, but as a pioneer in evolving how startups and investors connect.</w:t>
      </w:r>
      <w:r/>
    </w:p>
    <w:p>
      <w:r/>
      <w:r>
        <w:t>Compared to other notable tech and cultural festivals like SXSW, which recently launched its first London edition with a strong AI focus, London Tech Week maintained a distinctive blend of industry seriousness and festival vibrancy. Yet questions remain about how to balance rapid commercial growth with maintaining an inclusive, authentic, and innovative culture as the event expands.</w:t>
      </w:r>
      <w:r/>
    </w:p>
    <w:p>
      <w:r/>
      <w:r>
        <w:t>Overall, London Tech Week 2025 reasserted London’s position as a global technology nexus, combining bold government backing, vibrant startup activity, and increasing international engagement. The event’s spirit felt outward-looking and ambitious, even as it revealed areas needing attention—particularly around inclusivity and scaling infrastructure. For UK tech, the future looks bright yet demands continued effort to turn potential into sustained global leadership.</w:t>
      </w:r>
      <w:r/>
    </w:p>
    <w:p>
      <w:pPr>
        <w:pStyle w:val="Heading3"/>
      </w:pPr>
      <w:r>
        <w:t>📌 Reference Map:</w:t>
      </w:r>
      <w:r/>
      <w:r/>
    </w:p>
    <w:p>
      <w:pPr>
        <w:pStyle w:val="ListBullet"/>
        <w:spacing w:line="240" w:lineRule="auto"/>
        <w:ind w:left="720"/>
      </w:pPr>
      <w:r/>
      <w:r>
        <w:t xml:space="preserve">Paragraphs 1-3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Paragraphs 6-7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Paragraphs 8-9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Paragraphs 10-12 – </w:t>
      </w:r>
      <w:hyperlink r:id="rId9">
        <w:r>
          <w:rPr>
            <w:color w:val="0000EE"/>
            <w:u w:val="single"/>
          </w:rPr>
          <w:t>[1]</w:t>
        </w:r>
      </w:hyperlink>
      <w:r>
        <w:t xml:space="preserve"> </w:t>
      </w:r>
      <w:r/>
    </w:p>
    <w:p>
      <w:pPr>
        <w:pStyle w:val="ListBullet"/>
        <w:spacing w:line="240" w:lineRule="auto"/>
        <w:ind w:left="720"/>
      </w:pPr>
      <w:r/>
      <w:r>
        <w:t xml:space="preserve">Paragraphs 13-14 – </w:t>
      </w:r>
      <w:hyperlink r:id="rId9">
        <w:r>
          <w:rPr>
            <w:color w:val="0000EE"/>
            <w:u w:val="single"/>
          </w:rPr>
          <w:t>[1]</w:t>
        </w:r>
      </w:hyperlink>
      <w:r>
        <w:t xml:space="preserve"> </w:t>
      </w:r>
      <w:r/>
    </w:p>
    <w:p>
      <w:pPr>
        <w:pStyle w:val="ListBullet"/>
        <w:spacing w:line="240" w:lineRule="auto"/>
        <w:ind w:left="720"/>
      </w:pPr>
      <w:r/>
      <w:r>
        <w:t xml:space="preserve">Paragraph 15 – </w:t>
      </w:r>
      <w:hyperlink r:id="rId15">
        <w:r>
          <w:rPr>
            <w:color w:val="0000EE"/>
            <w:u w:val="single"/>
          </w:rPr>
          <w:t>[2]</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https://techfundingnews.com/tfn-at-london-tech-week-2025-whats-changed-whats-next-and-why-this-year-felt-different/</w:t>
        </w:r>
      </w:hyperlink>
      <w:r>
        <w:t xml:space="preserve"> - Please view link - unable to able to access data</w:t>
      </w:r>
      <w:r/>
    </w:p>
    <w:p>
      <w:pPr>
        <w:pStyle w:val="ListNumber"/>
        <w:spacing w:line="240" w:lineRule="auto"/>
        <w:ind w:left="720"/>
      </w:pPr>
      <w:r/>
      <w:hyperlink r:id="rId15">
        <w:r>
          <w:rPr>
            <w:color w:val="0000EE"/>
            <w:u w:val="single"/>
          </w:rPr>
          <w:t>https://www.ft.com/content/0b55348e-766c-4ab1-a5a6-02ed1fd71b7f</w:t>
        </w:r>
      </w:hyperlink>
      <w:r>
        <w:t xml:space="preserve"> - South by Southwest (SXSW), the renowned Austin-based festival celebrating music, film, and technology, debuted in east London, attracting crowds with events across 34 venues featuring over 1,000 speakers. Highlights included an AI-focused talk by Google DeepMind co-founder Sir Demis Hassabis and performances from emerging UK artists. The event maintained an upbeat, cultural vibe reminiscent of its Austin roots, finding a fitting backdrop in Hackney’s artistic and creative community. SXSW’s expansion is part of a broader strategy by Penske Media, with international licensing extending to London and Sydney. Ali Munir, a financial executive and Penske Media board member, leads SXSW London under Panarae, expecting profitability within three years. While the festival showcased smooth organization and corporate polish, questions remain about whether it can preserve Austin’s unique cultural essence as it globalizes. The challenge lies in balancing commercial success with maintaining the festival’s original spirit, especially as smaller festivals struggle financially post-pandemic. SXSW London's future will depend on its ability to grow sustainably while maintaining authenticity.</w:t>
      </w:r>
      <w:r/>
    </w:p>
    <w:p>
      <w:pPr>
        <w:pStyle w:val="ListNumber"/>
        <w:spacing w:line="240" w:lineRule="auto"/>
        <w:ind w:left="720"/>
      </w:pPr>
      <w:r/>
      <w:hyperlink r:id="rId14">
        <w:r>
          <w:rPr>
            <w:color w:val="0000EE"/>
            <w:u w:val="single"/>
          </w:rPr>
          <w:t>https://www.techradar.com/pro/live/london-tech-week-2025-day-one-all-the-news-and-updates-as-we-see-them</w:t>
        </w:r>
      </w:hyperlink>
      <w:r>
        <w:t xml:space="preserve"> - London Tech Week 2025 showcased the UK’s growing role in the global tech and AI landscape, with keynote speeches from Nvidia CEO Jensen Huang and UK Prime Minister Keir Starmer emphasizing AI as transformative infrastructure requiring substantial investment. Starmer announced significant initiatives, including a £1.5 billion investment from Liquidity for its European HQ in London, £1 billion for scaling compute power, and plans to train 7.5 million UK workers in AI by 2030, supported by Nvidia. Huang highlighted the UK’s strengths in academia and AI research but cited infrastructure as a limiting factor. Microsoft UK unveiled a deal with Barclays to deploy 100,000 Copilot agents, while companies like Dell, AWS, and Redbull illustrated AI's diverse applications across sectors. Discussions addressed AI's environmental impacts, worker displacement fears—especially among Gen Z—and the UK’s potential to lead in AI responsibly. Panels included insights on AI regulation, the skills gap, and sustaining tech firms in the UK. Smaller startups also showcased innovations in data management, cybersecurity, healthcare, and sustainable practices. The event highlighted AI’s integration across industries and the importance of collaboration between government, industry, and education to harness its full potential.</w:t>
      </w:r>
      <w:r/>
    </w:p>
    <w:p>
      <w:pPr>
        <w:pStyle w:val="ListNumber"/>
        <w:spacing w:line="240" w:lineRule="auto"/>
        <w:ind w:left="720"/>
      </w:pPr>
      <w:r/>
      <w:hyperlink r:id="rId10">
        <w:r>
          <w:rPr>
            <w:color w:val="0000EE"/>
            <w:u w:val="single"/>
          </w:rPr>
          <w:t>https://londontechweek.com/</w:t>
        </w:r>
      </w:hyperlink>
      <w:r>
        <w:t xml:space="preserve"> - London Tech Week is the premier global gathering for the technology ecosystem, uniting visionaries, entrepreneurs, investors, and enterprise tech leaders. This dynamic event fosters collaboration to accelerate the endless cycle of innovation. Designed to spotlight groundbreaking technologies of the future, it connects creators with investors who fuel their growth and enterprise leaders who drive adoption. Experience a week of transformative ideas, networking, and opportunities at the forefront of technological evolution. The 2025 edition is set to feature over 45,000 innovators, global tech leaders, disruptors, tech giants, and visionaries, with more than 70 events across London and 400+ world-class speakers.</w:t>
      </w:r>
      <w:r/>
    </w:p>
    <w:p>
      <w:pPr>
        <w:pStyle w:val="ListNumber"/>
        <w:spacing w:line="240" w:lineRule="auto"/>
        <w:ind w:left="720"/>
      </w:pPr>
      <w:r/>
      <w:hyperlink r:id="rId11">
        <w:r>
          <w:rPr>
            <w:color w:val="0000EE"/>
            <w:u w:val="single"/>
          </w:rPr>
          <w:t>https://www.kreateforevents.com/tradeshows-exhibitions-database/london-tech-week</w:t>
        </w:r>
      </w:hyperlink>
      <w:r>
        <w:t xml:space="preserve"> - London Tech Week is the premier global gathering for the technology ecosystem, uniting visionaries, entrepreneurs, investors, and enterprise tech leaders. This dynamic event fosters collaboration to accelerate the endless cycle of innovation. Designed to spotlight groundbreaking technologies of the future, it connects creators with investors who fuel their growth and enterprise leaders who drive adoption. Experience a week of transformative ideas, networking, and opportunities at the forefront of technological evolution. The 2025 edition is set to feature over 45,000 innovators, global tech leaders, disruptors, tech giants, and visionaries, with more than 70 events across London and 400+ world-class speakers.</w:t>
      </w:r>
      <w:r/>
    </w:p>
    <w:p>
      <w:pPr>
        <w:pStyle w:val="ListNumber"/>
        <w:spacing w:line="240" w:lineRule="auto"/>
        <w:ind w:left="720"/>
      </w:pPr>
      <w:r/>
      <w:hyperlink r:id="rId12">
        <w:r>
          <w:rPr>
            <w:color w:val="0000EE"/>
            <w:u w:val="single"/>
          </w:rPr>
          <w:t>https://londontechweek.com/why-attend/</w:t>
        </w:r>
      </w:hyperlink>
      <w:r>
        <w:t xml:space="preserve"> - London Tech Week is the premier global gathering for the technology ecosystem, uniting visionaries, entrepreneurs, investors, and enterprise tech leaders. This dynamic event fosters collaboration to accelerate the endless cycle of innovation. Designed to spotlight groundbreaking technologies of the future, it connects creators with investors who fuel their growth and enterprise leaders who drive adoption. Experience a week of transformative ideas, networking, and opportunities at the forefront of technological evolution. The 2025 edition is set to feature over 45,000 innovators, global tech leaders, disruptors, tech giants, and visionaries, with more than 70 events across London and 400+ world-class speakers.</w:t>
      </w:r>
      <w:r/>
    </w:p>
    <w:p>
      <w:pPr>
        <w:pStyle w:val="ListNumber"/>
        <w:spacing w:line="240" w:lineRule="auto"/>
        <w:ind w:left="720"/>
      </w:pPr>
      <w:r/>
      <w:hyperlink r:id="rId13">
        <w:r>
          <w:rPr>
            <w:color w:val="0000EE"/>
            <w:u w:val="single"/>
          </w:rPr>
          <w:t>https://events.olympia.london/whatson/london-tech-week-25</w:t>
        </w:r>
      </w:hyperlink>
      <w:r>
        <w:t xml:space="preserve"> - London Tech Week is the premier global gathering for the technology ecosystem, uniting visionaries, entrepreneurs, investors, and enterprise tech leaders. This dynamic event fosters collaboration to accelerate the endless cycle of innovation. Designed to spotlight groundbreaking technologies of the future, it connects creators with investors who fuel their growth and enterprise leaders who drive adoption. Experience a week of transformative ideas, networking, and opportunities at the forefront of technological evolution. The 2025 edition is set to feature over 45,000 innovators, global tech leaders, disruptors, tech giants, and visionaries, with more than 70 events across London and 400+ world-class speakers.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fundingnews.com/tfn-at-london-tech-week-2025-whats-changed-whats-next-and-why-this-year-felt-different/" TargetMode="External"/><Relationship Id="rId10" Type="http://schemas.openxmlformats.org/officeDocument/2006/relationships/hyperlink" Target="https://londontechweek.com/" TargetMode="External"/><Relationship Id="rId11" Type="http://schemas.openxmlformats.org/officeDocument/2006/relationships/hyperlink" Target="https://www.kreateforevents.com/tradeshows-exhibitions-database/london-tech-week" TargetMode="External"/><Relationship Id="rId12" Type="http://schemas.openxmlformats.org/officeDocument/2006/relationships/hyperlink" Target="https://londontechweek.com/why-attend/" TargetMode="External"/><Relationship Id="rId13" Type="http://schemas.openxmlformats.org/officeDocument/2006/relationships/hyperlink" Target="https://events.olympia.london/whatson/london-tech-week-25" TargetMode="External"/><Relationship Id="rId14" Type="http://schemas.openxmlformats.org/officeDocument/2006/relationships/hyperlink" Target="https://www.techradar.com/pro/live/london-tech-week-2025-day-one-all-the-news-and-updates-as-we-see-them" TargetMode="External"/><Relationship Id="rId15" Type="http://schemas.openxmlformats.org/officeDocument/2006/relationships/hyperlink" Target="https://www.ft.com/content/0b55348e-766c-4ab1-a5a6-02ed1fd71b7f"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