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Philp signals legal and protest push as councils eye injunctions against asylum hotels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shadow home secretary, Chris Philp, has stressed that people “have every right to engage in protest” in the wake of a High Court decision that observers fear could trigger a wave of demonstrations outside asylum hotels. Speaking to BBC Breakfast, Philp named three Conservative-led councils—Broxbourne in Hertfordshire, Reigate and Banstead in Surrey, and Hillingdon in London—as considering legal action against hoteliers whose properties are being used to house asylum seekers. The comments come as Conservative party leader Kemi Badenoch writes to town-hall leaders encouraging them to follow Epping Forest District Council’s lead by pursuing attempts to shut down such hotels, if their legal advice supports it. For followers of the dispute, the message is clear: while protests should be lawful, there is political momentum behind using local planning and legal routes to challenge the use of hotels for asylum accommodation. The discussion intersects with ongoing tensions over the Government’s handling of asylum policy and the communities hosting migrants. </w:t>
      </w:r>
      <w:r/>
    </w:p>
    <w:p>
      <w:r/>
      <w:r>
        <w:t xml:space="preserve">Background for those watching the legal and administrative arc shows why the Epping Forest case matters beyond a single hotel. Epping Forest District Council won permission to apply to the High Court for an interim injunction to stop The Bell Hotel in Epping from housing asylum seekers, arguing that the premises are not being used as a proper hotel and that the current arrangement risks heightening community tensions and public-safety concerns. The council sought swift relief, with a filing requesting an injunction effective within fourteen days and a declaration that the hotel’s current use is not a permitted planning use for asylum-hosting. Local leaders have framed the issue as one of accountability—resident frustration has been a recurring theme, with council boss Chris Whitbread saying that listening and responsiveness from government have been lacking. Alongside that local dynamic, observers note that a broader constellation of Reform‑led councils are weighing similar measures; a Guardian briefing highlighted around a dozen such authorities weighing legal bids, reflecting a wider political strategy to contest migrant housing options. </w:t>
      </w:r>
      <w:r/>
    </w:p>
    <w:p>
      <w:r/>
      <w:r>
        <w:t xml:space="preserve">The developing juridical picture is that the Bell Hotel case could set a precedent that other councils may seek to mirror, a possibility acknowledged by national and regional commentators. Sky News reported that, following the Epping ruling, ministers fear that similar injunctions could be pursued elsewhere, and that the decision has already fed into a broader policy and political debate about asylum hotels, localisation of housing, and public order. The same outlet covered further developments at the High Court, where a hearing examined whether the Bell Hotel’s use breaches planning rules, with the judge reserving his ruling and Somani Hotels Limited signalling an intention to appeal. As protests outside the Bell Hotel continued and the Home Office emphasised its statutory duties, the case underscored the political salience of hosting asylum seekers and the high-stakes legal mechanisms by which councils can challenge such arrangements.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https://www.belfasttelegraph.co.uk/news/uk/people-have-every-right-to-protest-asylum-hotels-shadow-home-secretary/a1337175645.html</w:t>
        </w:r>
      </w:hyperlink>
      <w:r>
        <w:t xml:space="preserve"> - Please view link - unable to able to access data</w:t>
      </w:r>
      <w:r/>
    </w:p>
    <w:p>
      <w:pPr>
        <w:pStyle w:val="ListNumber"/>
        <w:spacing w:line="240" w:lineRule="auto"/>
        <w:ind w:left="720"/>
      </w:pPr>
      <w:r/>
      <w:hyperlink r:id="rId11">
        <w:r>
          <w:rPr>
            <w:color w:val="0000EE"/>
            <w:u w:val="single"/>
          </w:rPr>
          <w:t>https://www.eppingforestdc.gov.uk/council-applies-for-injunction-against-bell-hotel-owners/</w:t>
        </w:r>
      </w:hyperlink>
      <w:r>
        <w:t xml:space="preserve"> - Epping Forest District Council has applied to the High Court for an interim injunction to stop the Bell Hotel in Epping housing asylum seekers. The council argues the premises are not being used as a hotel and that its current use threatens to heighten community tensions and public safety concerns. The filing requests an injunction with effect within fourteen days if granted, and a declaration that the hotel’s current use is not a permitted planning use for hosting asylum seekers. Councillor Chris Whitbread, leader of the council, emphasised that local residents have grown frustrated and believe government listening has failed.</w:t>
      </w:r>
      <w:r/>
    </w:p>
    <w:p>
      <w:pPr>
        <w:pStyle w:val="ListNumber"/>
        <w:spacing w:line="240" w:lineRule="auto"/>
        <w:ind w:left="720"/>
      </w:pPr>
      <w:r/>
      <w:hyperlink r:id="rId13">
        <w:r>
          <w:rPr>
            <w:color w:val="0000EE"/>
            <w:u w:val="single"/>
          </w:rPr>
          <w:t>https://news.sky.com/story/asylum-seekers-face-being-removed-from-epping-hotel-after-council-granted-high-court-injunction-13414157</w:t>
        </w:r>
      </w:hyperlink>
      <w:r>
        <w:t xml:space="preserve"> - The High Court granted a temporary injunction requiring The Bell Hotel in Epping to stop housing asylum seekers by September 12, following Epping Forest District Council’s action. The council argued the site was not used as a hotel and that its reopening to asylum use created community tensions and safety risks. Somani Hotels Limited indicated it would appeal the decision. Council leader Councillor Chris Whitbread welcomed the ruling, saying the Bell Hotel should be empty. The Home Office warned the injunction could complicate its duties, while local protests continued outside the hotel and surrounding area.</w:t>
      </w:r>
      <w:r/>
    </w:p>
    <w:p>
      <w:pPr>
        <w:pStyle w:val="ListNumber"/>
        <w:spacing w:line="240" w:lineRule="auto"/>
        <w:ind w:left="720"/>
      </w:pPr>
      <w:r/>
      <w:hyperlink r:id="rId10">
        <w:r>
          <w:rPr>
            <w:color w:val="0000EE"/>
            <w:u w:val="single"/>
          </w:rPr>
          <w:t>https://www.itv.com/news/2025-08-19/could-the-epping-asylum-hotel-injunction-set-a-precedent-for-other-councils</w:t>
        </w:r>
      </w:hyperlink>
      <w:r>
        <w:t xml:space="preserve"> - ITV News reports that ministers fear further legal challenges after Epping Forest District Council obtained a injunction blocking asylum seekers from the Bell Hotel. The piece notes Reform UK's Nigel Farage praising the ruling as a template, while Labour and Conservative figures debate the political implications. It states that around a dozen Reform-led councils may consider similar cases, and highlights comments from Conservative leader Kemi Badenoch that migrants should be moved out of the area immediately, and from shadow home secretary Chris Philp that residents have the right to object to hotel housing. The Home Office warned of legal consequences.</w:t>
      </w:r>
      <w:r/>
    </w:p>
    <w:p>
      <w:pPr>
        <w:pStyle w:val="ListNumber"/>
        <w:spacing w:line="240" w:lineRule="auto"/>
        <w:ind w:left="720"/>
      </w:pPr>
      <w:r/>
      <w:hyperlink r:id="rId12">
        <w:r>
          <w:rPr>
            <w:color w:val="0000EE"/>
            <w:u w:val="single"/>
          </w:rPr>
          <w:t>https://www.theguardian.com/uk-news/2025-aug/20/more-england-councils-plan-challenge-essex-epping-asylum-bell-hotel</w:t>
        </w:r>
      </w:hyperlink>
      <w:r>
        <w:t xml:space="preserve"> - Epping Forest District Council successfully sought an injunction to stop asylum seekers being accommodated at the Bell Hotel in Epping, according to the Guardian. The article notes Broxbourne council leader Corina Gander stating they will seek urgent legal advice to follow Epping's lead, and that around a dozen Reform-led councils are weighing similar measures. It mentions criticisms of the government's handling of asylum policy and the political response across parties, including Nigel Farage’s encouragement of similar actions and Dan Jarvis's comment on contingency planning. The ruling is described as setting a precedent, with discussions about public order concerns and alternative housing options.</w:t>
      </w:r>
      <w:r/>
    </w:p>
    <w:p>
      <w:pPr>
        <w:pStyle w:val="ListNumber"/>
        <w:spacing w:line="240" w:lineRule="auto"/>
        <w:ind w:left="720"/>
      </w:pPr>
      <w:r/>
      <w:hyperlink r:id="rId14">
        <w:r>
          <w:rPr>
            <w:color w:val="0000EE"/>
            <w:u w:val="single"/>
          </w:rPr>
          <w:t>https://news.sky.com/story/battle-to-prevent-the-bell-hotel-in-epping-from-housing-asylum-seekers-reaches-high-court-13412359</w:t>
        </w:r>
      </w:hyperlink>
      <w:r>
        <w:t xml:space="preserve"> - Friday’s High Court hearing examined whether The Bell Hotel in Epping has been used in breach of planning rules by accommodating asylum seekers. Epping Forest District Council asked for an interim injunction to prevent further migrant accommodation at the site, describing it as a serious public-order issue. Somani Hotels argued the policy has created hardships, while the council warned the consequences could affect other hotels nationwide. Barristers for the hotel argued the move would cause hardship for residents, and the judge reserved his ruling. The case reflects a debate about asylum hotels and community safety. Authorities emphasised relocation processes ahead locally.</w:t>
      </w:r>
      <w:r/>
    </w:p>
    <w:p>
      <w:pPr>
        <w:pStyle w:val="ListNumber"/>
        <w:spacing w:line="240" w:lineRule="auto"/>
        <w:ind w:left="720"/>
      </w:pPr>
      <w:r/>
      <w:hyperlink r:id="rId16">
        <w:r>
          <w:rPr>
            <w:color w:val="0000EE"/>
            <w:u w:val="single"/>
          </w:rPr>
          <w:t>https://www.washingtonpost.com/world/2025/08/19/epping-hotel-asylumseekers-uk-migrants-protests/820a3b80-7d1b-11f0-971c-6c8e53bd2f21_story.html</w:t>
        </w:r>
      </w:hyperlink>
      <w:r>
        <w:t xml:space="preserve"> - AP reporters describe that authorities won a bid to oust asylum seekers from The Bell Hotel in Epping after protests and disruptions at the site. The London-area hotel had become a flashpoint in UK asylum policy. The High Court’s decision requires residents to move by Sept. 12, with the Home Office duty to provide accommodation. Protests outside the Bell Hotel had included both supporters and opponents, including far-right elements. The article notes the broader national debate over hotel housing, high costs, and local efforts to relocate asylum seekers to alternatives. Analysts say the ruling could influence future policy nationwide significantly.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elfasttelegraph.co.uk/news/uk/people-have-every-right-to-protest-asylum-hotels-shadow-home-secretary/a1337175645.html" TargetMode="External"/><Relationship Id="rId10" Type="http://schemas.openxmlformats.org/officeDocument/2006/relationships/hyperlink" Target="https://www.itv.com/news/2025-08-19/could-the-epping-asylum-hotel-injunction-set-a-precedent-for-other-councils" TargetMode="External"/><Relationship Id="rId11" Type="http://schemas.openxmlformats.org/officeDocument/2006/relationships/hyperlink" Target="https://www.eppingforestdc.gov.uk/council-applies-for-injunction-against-bell-hotel-owners/" TargetMode="External"/><Relationship Id="rId12" Type="http://schemas.openxmlformats.org/officeDocument/2006/relationships/hyperlink" Target="https://www.theguardian.com/uk-news/2025-aug/20/more-england-councils-plan-challenge-essex-epping-asylum-bell-hotel" TargetMode="External"/><Relationship Id="rId13" Type="http://schemas.openxmlformats.org/officeDocument/2006/relationships/hyperlink" Target="https://news.sky.com/story/asylum-seekers-face-being-removed-from-epping-hotel-after-council-granted-high-court-injunction-13414157" TargetMode="External"/><Relationship Id="rId14" Type="http://schemas.openxmlformats.org/officeDocument/2006/relationships/hyperlink" Target="https://news.sky.com/story/battle-to-prevent-the-bell-hotel-in-epping-from-housing-asylum-seekers-reaches-high-court-13412359" TargetMode="External"/><Relationship Id="rId15" Type="http://schemas.openxmlformats.org/officeDocument/2006/relationships/hyperlink" Target="https://www.noahwire.com" TargetMode="External"/><Relationship Id="rId16" Type="http://schemas.openxmlformats.org/officeDocument/2006/relationships/hyperlink" Target="https://www.washingtonpost.com/world/2025/08/19/epping-hotel-asylumseekers-uk-migrants-protests/820a3b80-7d1b-11f0-971c-6c8e53bd2f21_story.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