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families face mounting financial hardship as funeral costs soar and public aid 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financial strain accompanying the loss of a loved one in the UK is mounting, with funeral costs surging to levels that many families find difficult to manage. According to a report by Sun Life, the average cost of dying now amounts to £9,797 per person, encompassing all related expenses such as funeral fees, burial or cremation, flowers, transport, and legal bills. This steep increase has left about one in five families grappling with significant financial hardship during a time of grief. Alicia Hempsted, a life insurance expert at MoneySuperMarket, emphasises that many people are already stretched thin by the cost-of-living crisis and are often unaware of how substantial funeral costs can be, leading to many postponing necessary planning.</w:t>
      </w:r>
      <w:r/>
    </w:p>
    <w:p>
      <w:r/>
      <w:r>
        <w:t>The situation is particularly acute in urban areas with high levels of poverty. Analysis by MoneySuperMarket points to Birmingham as the city most affected by the crisis, where average funeral costs stand at £3,446 while 43% of residents live in poverty. London sees even higher funeral expenses, averaging £4,181, with Manchester also facing challenges due to elevated poverty rates and costs around £2,806. These financial pressures have resulted in a rise in public or welfare funerals, where local authorities cover the cost for those who die in poverty or without relatives able to pay. The Local Government Association reports that around 12 taxpayer-funded funerals take place daily across the UK, reflecting the growing burden on public resources.</w:t>
      </w:r>
      <w:r/>
    </w:p>
    <w:p>
      <w:r/>
      <w:r>
        <w:t>In addition to these economic pressures, forthcoming tax changes may further complicate matters for those who have tried to secure funds to cover funeral costs. The Chancellor, Rachel Reeves, is expected to announce tax revisions in the upcoming Autumn Budget, with concern that measures could target savings instruments such as ISAs, which many use for end-of-life financial planning. Chris Shuttleworth, General Manager of Celebration of Life, a direct cremation service provider, suggests that pre-paid funeral plans could offer reassurance by locking in costs and protecting families from price increases. He described these plans as a straightforward way for individuals to take control of their legacy and reduce the future financial burden on their loved ones.</w:t>
      </w:r>
      <w:r/>
    </w:p>
    <w:p>
      <w:r/>
      <w:r>
        <w:t>The rising cost of traditional funerals has also prompted a shift towards more affordable alternatives. Industry data shows standard funerals can average around £4,300, but direct cremations—where a body is cremated without a formal ceremony—cost significantly less, approximately £1,395 to £1,557. This trend reflects a move away from societal expectations linked to costly, elaborate ceremonies, with many families opting instead for simpler, meaningful goodbyes that alleviate financial stress. Organisations like Marie Curie highlight that average funeral director fees alone reached £3,108 in 2024, with additional expenses for extras compounding overall costs.</w:t>
      </w:r>
      <w:r/>
    </w:p>
    <w:p>
      <w:r/>
      <w:r>
        <w:t>Regional disparities remain prominent. London consistently ranks as the most expensive place to conduct a funeral, with average costs reaching £5,449 according to various surveys. Burial expenses, generally more expensive than cremation, average about £5,894 nationwide. This heightened financial demand in metropolitan areas contrasts with other parts of the country but still contributes to widespread difficulties in affording dignified funerals.</w:t>
      </w:r>
      <w:r/>
    </w:p>
    <w:p>
      <w:r/>
      <w:r>
        <w:t>Experts advocate for proactive planning as the most effective means to mitigate the financial and emotional toll. Legal &amp; General and other advisory bodies stress the importance of early discussions within families, setting aside funds, or taking out life insurance policies designed to cover funeral costs. However, care is advised in choosing prepaid funeral plans, as some consumer groups warn about potentially high fees and unsuitable sales tactics, urging thorough research to ensure good value.</w:t>
      </w:r>
      <w:r/>
    </w:p>
    <w:p>
      <w:r/>
      <w:r>
        <w:t>In summary, the UK is facing a growing funeral affordability crisis driven by rising costs, regional poverty concentrations, and looming economic policies that threaten existing savings mechanisms. While solutions such as pre-paid plans and direct cremations gain traction as practical approaches, experts agree that raising awareness and encouraging early financial planning remains crucial to easing the burden on families and public finances.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5">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https://www.express.co.uk/finance/personalfinance/2097676/savers-pre-paid-cremation-die</w:t>
        </w:r>
      </w:hyperlink>
      <w:r>
        <w:t xml:space="preserve"> - Please view link - unable to able to access data</w:t>
      </w:r>
      <w:r/>
    </w:p>
    <w:p>
      <w:pPr>
        <w:pStyle w:val="ListNumber"/>
        <w:spacing w:line="240" w:lineRule="auto"/>
        <w:ind w:left="720"/>
      </w:pPr>
      <w:r/>
      <w:hyperlink r:id="rId12">
        <w:r>
          <w:rPr>
            <w:color w:val="0000EE"/>
            <w:u w:val="single"/>
          </w:rPr>
          <w:t>https://www.ft.com/content/72d1ae16-d2d9-4ea3-a16b-7649b18a755c</w:t>
        </w:r>
      </w:hyperlink>
      <w:r>
        <w:t xml:space="preserve"> - This article discusses the rising costs of traditional funerals in the UK, highlighting the financial burden on families. The author shares a personal experience of planning a funeral, revealing an average price of around £4,300. It also explores the growing popularity of direct cremations, which cost approximately £1,395, as a more affordable alternative. The piece critiques societal pressures to conform to expensive funeral traditions and advocates for simpler, cost-effective send-offs that focus on meaningful goodbyes rather than costly ceremonies.</w:t>
      </w:r>
      <w:r/>
    </w:p>
    <w:p>
      <w:pPr>
        <w:pStyle w:val="ListNumber"/>
        <w:spacing w:line="240" w:lineRule="auto"/>
        <w:ind w:left="720"/>
      </w:pPr>
      <w:r/>
      <w:hyperlink r:id="rId15">
        <w:r>
          <w:rPr>
            <w:color w:val="0000EE"/>
            <w:u w:val="single"/>
          </w:rPr>
          <w:t>https://www.legalandgeneral.com/insurance/over-50-life-insurance/funeral-planning/uk-funeral-costs/</w:t>
        </w:r>
      </w:hyperlink>
      <w:r>
        <w:t xml:space="preserve"> - This guide provides comprehensive information on funeral costs in the UK, based on a 2024 survey. It details the average costs for different types of funerals, including burial (£5,894), cremation (£4,431), and direct cremation (£1,557). The article also discusses the rising trend in funeral expenses and offers insights into regional variations, highlighting that London remains the most expensive place for funerals, with an average cost of £5,449.</w:t>
      </w:r>
      <w:r/>
    </w:p>
    <w:p>
      <w:pPr>
        <w:pStyle w:val="ListNumber"/>
        <w:spacing w:line="240" w:lineRule="auto"/>
        <w:ind w:left="720"/>
      </w:pPr>
      <w:r/>
      <w:hyperlink r:id="rId10">
        <w:r>
          <w:rPr>
            <w:color w:val="0000EE"/>
            <w:u w:val="single"/>
          </w:rPr>
          <w:t>https://www.mariecurie.org.uk/information/grief/paying-for-a-funeral</w:t>
        </w:r>
      </w:hyperlink>
      <w:r>
        <w:t xml:space="preserve"> - Marie Curie offers guidance on funeral planning and associated costs in the UK. The article outlines various funeral options, including direct burial and cremation, and provides average cost estimates for each. It also discusses additional expenses such as funeral director fees, which averaged £3,108 in 2024, and other potential costs like flowers, transport, and legal bills. The piece emphasizes the importance of planning ahead to alleviate financial strain during a difficult time.</w:t>
      </w:r>
      <w:r/>
    </w:p>
    <w:p>
      <w:pPr>
        <w:pStyle w:val="ListNumber"/>
        <w:spacing w:line="240" w:lineRule="auto"/>
        <w:ind w:left="720"/>
      </w:pPr>
      <w:r/>
      <w:hyperlink r:id="rId11">
        <w:r>
          <w:rPr>
            <w:color w:val="0000EE"/>
            <w:u w:val="single"/>
          </w:rPr>
          <w:t>https://www.sunlife.co.uk/press-office/news/funeral-costs-hit-all-time-high/</w:t>
        </w:r>
      </w:hyperlink>
      <w:r>
        <w:t xml:space="preserve"> - SunLife's report reveals that funeral costs in the UK have reached an all-time high, with the average funeral costing £4,285. The article highlights regional variations, noting that London remains the most expensive place to die, with an average funeral cost of £5,449. It also discusses the rising popularity of direct cremations, which, despite a recent price increase, remain the most affordable funeral option.</w:t>
      </w:r>
      <w:r/>
    </w:p>
    <w:p>
      <w:pPr>
        <w:pStyle w:val="ListNumber"/>
        <w:spacing w:line="240" w:lineRule="auto"/>
        <w:ind w:left="720"/>
      </w:pPr>
      <w:r/>
      <w:hyperlink r:id="rId13">
        <w:r>
          <w:rPr>
            <w:color w:val="0000EE"/>
            <w:u w:val="single"/>
          </w:rPr>
          <w:t>https://www.legalandgeneral.com/insurance/over-50-life-insurance/funeral-planning/save-on-funeral-costs-during-crisis/</w:t>
        </w:r>
      </w:hyperlink>
      <w:r>
        <w:t xml:space="preserve"> - This article from Legal &amp; General discusses the impact of the cost of living crisis on funeral expenses in the UK. It provides detailed breakdowns of average funeral costs, including burial (£5,894) and cremation (£4,431), and highlights regional disparities. The piece also offers advice on how to save on funeral costs during the crisis and emphasizes the importance of planning ahead to mitigate financial strain.</w:t>
      </w:r>
      <w:r/>
    </w:p>
    <w:p>
      <w:pPr>
        <w:pStyle w:val="ListNumber"/>
        <w:spacing w:line="240" w:lineRule="auto"/>
        <w:ind w:left="720"/>
      </w:pPr>
      <w:r/>
      <w:hyperlink r:id="rId14">
        <w:r>
          <w:rPr>
            <w:color w:val="0000EE"/>
            <w:u w:val="single"/>
          </w:rPr>
          <w:t>https://www.theguardian.com/money/2024/jan/16/how-to-plan-and-pay-for-your-funeral-in-the-uk</w:t>
        </w:r>
      </w:hyperlink>
      <w:r>
        <w:t xml:space="preserve"> - The Guardian's article provides guidance on planning and paying for funerals in the UK. It discusses the option of prepaid funeral plans, covering costs such as the funeral director, coffin, collection and delivery of the body. The piece also highlights potential pitfalls, including criticism of sales tactics and poor value, and advises consumers to be cautious and informed when considering prepaid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finance/personalfinance/2097676/savers-pre-paid-cremation-die" TargetMode="External"/><Relationship Id="rId10" Type="http://schemas.openxmlformats.org/officeDocument/2006/relationships/hyperlink" Target="https://www.mariecurie.org.uk/information/grief/paying-for-a-funeral" TargetMode="External"/><Relationship Id="rId11" Type="http://schemas.openxmlformats.org/officeDocument/2006/relationships/hyperlink" Target="https://www.sunlife.co.uk/press-office/news/funeral-costs-hit-all-time-high/" TargetMode="External"/><Relationship Id="rId12" Type="http://schemas.openxmlformats.org/officeDocument/2006/relationships/hyperlink" Target="https://www.ft.com/content/72d1ae16-d2d9-4ea3-a16b-7649b18a755c" TargetMode="External"/><Relationship Id="rId13" Type="http://schemas.openxmlformats.org/officeDocument/2006/relationships/hyperlink" Target="https://www.legalandgeneral.com/insurance/over-50-life-insurance/funeral-planning/save-on-funeral-costs-during-crisis/" TargetMode="External"/><Relationship Id="rId14" Type="http://schemas.openxmlformats.org/officeDocument/2006/relationships/hyperlink" Target="https://www.theguardian.com/money/2024/jan/16/how-to-plan-and-pay-for-your-funeral-in-the-uk" TargetMode="External"/><Relationship Id="rId15" Type="http://schemas.openxmlformats.org/officeDocument/2006/relationships/hyperlink" Target="https://www.legalandgeneral.com/insurance/over-50-life-insurance/funeral-planning/uk-funeral-co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