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 unveils radical immigration overhaul threatening settled status rights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Reform UK, led by Nigel Farage, has put forward a radical immigration overhaul that extends far beyond the usual political promises to curb migration and reduce welfare spending. At the heart of the party’s controversial proposals is the abolition of Indefinite Leave to Remain (ILR), the current status that allows migrants to live, work, and access benefits in the UK indefinitely after five years. According to Reform UK’s plan, ILR would not only be abolished for new applicants but also rescinded for those already holding it, compelling many to reapply under the new, significantly stricter conditions. Only renewable five-year work visas would be issued, restricted to those with high earnings, fluent English, and limited dependent family members. Moreover, only British citizens would be eligible to claim welfare benefits—a measure the party claims could save taxpayers up to £230 billion, a figure which Reform insists is conservative despite the Centre for Policy Studies think-tank withdrawing its backing of this estimate.</w:t>
      </w:r>
      <w:r/>
    </w:p>
    <w:p>
      <w:r/>
      <w:r>
        <w:t>The proposed immigration overhaul could result in the enforced removal of hundreds of thousands of legal migrants who currently hold settled status. Reform UK’s policy director, Zia Yusuf, clarified that while the plan would not affect those with EU settled status already granted under the Brexit agreement, it seeks to renegotiate benefits eligibility for these individuals, risking renewed political friction with Brussels. The party also plans to increase the residency requirement for UK citizenship from five years to seven, making it harder for migrants to fully settle. African and Asian social care sectors, already reeling from staffing shortages, could face further strain despite Reform’s suggestion that employers in these critical industries might pay levies to train domestic workers as a condition for hiring foreign workers under new Acute Skills Shortage Visas.</w:t>
      </w:r>
      <w:r/>
    </w:p>
    <w:p>
      <w:r/>
      <w:r>
        <w:t>Despite Reform UK’s ambitious vision, the policy has encountered significant backlash from unions and public sector bodies, particularly in healthcare. The Royal College of Nursing condemned the plan as "abhorrent beyond words," warning that thousands of migrant healthcare staff could be displaced at a time when the NHS is already under pressure. Experts from Oxford University estimate that around 430,000 non-European visa holders have been granted ILR in the past two decades, with a further 800,000 expected to qualify soon under current rules. Many critics fear the social and economic disruption that could arise from mass revocations of ILR from people who are established contributors to UK society.</w:t>
      </w:r>
      <w:r/>
    </w:p>
    <w:p>
      <w:r/>
      <w:r>
        <w:t>The financial claims underpinning Reform’s proposals have been vigorously challenged. Although the party maintains that savings will exceed £230 billion, the Centre for Policy Studies has distanced itself from this figure, citing changes in Office for Budget Responsibility definitions that undermine the original calculations. Nevertheless, Farage asserts that these figures are likely understated since government data does not comprehensively track how many foreign nationals receive state pensions or disability benefits.</w:t>
      </w:r>
      <w:r/>
    </w:p>
    <w:p>
      <w:r/>
      <w:r>
        <w:t>On the broader immigration and asylum front, Farage's Reform UK has advanced even more contentious plans, including repealing the Human Rights Act, withdrawing from the European Convention on Human Rights, and dismantling legal safeguards that currently prevent forced deportations. The party wants to ramp up detention and deportation efforts targeting unauthorized migrants, including women and children, and has proposed permanent bans on their return. These aggressive stances come amid record levels of asylum applications and public unease over the use of hotels to house migrants. While the Starmer government focuses on diplomatic cooperation with France and streamlining asylum claims, Reform UK’s proposals suggest a complete overhaul aimed at drastically reducing migration by leveraging legal and administrative tools in ways that could provoke intense national and international controversy.</w:t>
      </w:r>
      <w:r/>
    </w:p>
    <w:p>
      <w:r/>
      <w:r>
        <w:t>If successfully implemented, these policies would mark an unprecedented shift in the UK’s approach to legal migration and settlement rights, fundamentally altering who can remain in the country and under what conditions. While appealing to a growing segment of the electorate worried about immigration, the practical consequences and human costs of dismantling existing settled status rights raise complex questions about social cohesion, economic stability, and the UK's international obligations.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https://www.dailymail.co.uk/debate/article-15123773/Farage-migrants-benefits-plan-230bn-MARTIN-BECKFORD.html?ns_mchannel=rss&amp;ns_campaign=1490&amp;ito=1490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https://www.reuters.com/world/uk/farages-reform-pledges-tougher-uk-residency-rules-2025-09-22/</w:t>
        </w:r>
      </w:hyperlink>
      <w:r>
        <w:t xml:space="preserve"> - Reform UK leader Nigel Farage has proposed a stringent overhaul of the UK's immigration system, aiming to significantly curb the number of foreign nationals settling in Britain. If elected, the party plans to replace the current Indefinite Leave to Remain (ILR) system with a renewable five-year work visa, excluding migrants from accessing welfare benefits or bringing family dependents. This policy would also revoke existing ILRs and require a longer seven-year residency for citizenship eligibility, up from five. The proposed system emphasizes admitting high-earning migrants with strong English skills and comes in response to rising immigration and record asylum applications post-Brexit and COVID-19. Reform UK currently holds only five parliamentary seats but is leading polls with 28% support, outpacing Labour. In response, the government is also considering extending the ILR qualification period from five to ten years. Reform’s policy director Zia Yusuf noted this shift would cause many to lose settled status, but changes would be phased to allow time for businesses to transition to British workers. In the year to March 2025, 173,000 people were granted ILR, a sharp increase of 33% from the previous year.</w:t>
      </w:r>
      <w:r/>
    </w:p>
    <w:p>
      <w:pPr>
        <w:pStyle w:val="ListNumber"/>
        <w:spacing w:line="240" w:lineRule="auto"/>
        <w:ind w:left="720"/>
      </w:pPr>
      <w:r/>
      <w:hyperlink r:id="rId11">
        <w:r>
          <w:rPr>
            <w:color w:val="0000EE"/>
            <w:u w:val="single"/>
          </w:rPr>
          <w:t>https://www.the-independent.com/news/uk/politics/reform-uk-ilr-immigration-policy-nigel-farage-b2831087.html</w:t>
        </w:r>
      </w:hyperlink>
      <w:r>
        <w:t xml:space="preserve"> - Reform UK has announced plans to abolish Indefinite Leave to Remain (ILR), the primary route for migrants to settle in the UK after five years. Instead, migrants would need to apply for a renewable five-year work visa, meeting stricter criteria, including a higher salary threshold and advanced English proficiency. Those with existing ILR would be required to reapply under these new conditions. The policy aims to prevent non-UK citizens from accessing welfare benefits, with Reform UK estimating potential savings of £234 billion over the migrants' lifetimes. However, this figure has been disputed by the Centre for Policy Studies, which has since withdrawn the estimate. Critics argue that the proposals could lead to the deportation of hundreds of thousands of legal migrants and have raised concerns about the impact on public services and the economy.</w:t>
      </w:r>
      <w:r/>
    </w:p>
    <w:p>
      <w:pPr>
        <w:pStyle w:val="ListNumber"/>
        <w:spacing w:line="240" w:lineRule="auto"/>
        <w:ind w:left="720"/>
      </w:pPr>
      <w:r/>
      <w:hyperlink r:id="rId13">
        <w:r>
          <w:rPr>
            <w:color w:val="0000EE"/>
            <w:u w:val="single"/>
          </w:rPr>
          <w:t>https://www.standard.co.uk/news/politics/nigel-farage-reform-rachel-reeves-government-chris-philp-b1249043.html</w:t>
        </w:r>
      </w:hyperlink>
      <w:r>
        <w:t xml:space="preserve"> - Reform UK has defended its claim that its immigration and welfare proposals will save billions, despite the Centre for Policy Studies withdrawing its £230 billion estimate. The party plans to abolish the right of migrants to apply for Indefinite Leave to Remain (ILR) and ban non-UK citizens from claiming benefits. Party leader Nigel Farage stated that the savings would be 'considerably larger' than the previously suggested £230 billion. Critics, including Chancellor Rachel Reeves, have dismissed the figures as lacking basis in reality, questioning the methodology and assumptions behind the estimates.</w:t>
      </w:r>
      <w:r/>
    </w:p>
    <w:p>
      <w:pPr>
        <w:pStyle w:val="ListNumber"/>
        <w:spacing w:line="240" w:lineRule="auto"/>
        <w:ind w:left="720"/>
      </w:pPr>
      <w:r/>
      <w:hyperlink r:id="rId14">
        <w:r>
          <w:rPr>
            <w:color w:val="0000EE"/>
            <w:u w:val="single"/>
          </w:rPr>
          <w:t>https://www.apnews.com/article/081c0c64d44aebef5498f3d1fefb1534</w:t>
        </w:r>
      </w:hyperlink>
      <w:r>
        <w:t xml:space="preserve"> - Nigel Farage, leader of the hard-right Reform UK party, announced that if his party wins the next general election, it will withdraw the UK from the European Convention on Human Rights and implement strict immigration measures. These include detaining and mass-deporting all unauthorized migrants, including women and children, and permanently barring them from staying in the country. The announcement follows a sharp rise in migrants arriving by boat across the English Channel and growing public unrest over the use of hotels to house asylum seekers. Farage claims the migrant influx poses a public order threat and ties it to strain on public services. Reform UK, currently holding only four seats in Parliament, has gained traction amid dissatisfaction with current immigration policies. The party's plans include scaling up detention facilities and forming repatriation agreements with countries such as Afghanistan, Eritrea, and Iran. These proposals have drawn criticism from human rights groups and political opponents, who argue they endanger vulnerable refugees. The government under Prime Minister Keir Starmer has instead focused on bilateral cooperation with France and processing asylum claims more efficiently, abandoning a prior plan to deport migrants to Rwanda. Tensions have been heightened recently following a reported assault incident at a hotel housing migrants.</w:t>
      </w:r>
      <w:r/>
    </w:p>
    <w:p>
      <w:pPr>
        <w:pStyle w:val="ListNumber"/>
        <w:spacing w:line="240" w:lineRule="auto"/>
        <w:ind w:left="720"/>
      </w:pPr>
      <w:r/>
      <w:hyperlink r:id="rId12">
        <w:r>
          <w:rPr>
            <w:color w:val="0000EE"/>
            <w:u w:val="single"/>
          </w:rPr>
          <w:t>https://www.upday.com/uk/politics/reform-defends-pound230bn-claim-despite-think-tank-retreat/n5djnef</w:t>
        </w:r>
      </w:hyperlink>
      <w:r>
        <w:t xml:space="preserve"> - Reform UK has defended its use of disputed figures claiming billions of pounds would be saved by its immigration and welfare plans, despite the think tank behind the calculations withdrawing its support. Party leader Nigel Farage said savings would be 'considerably larger' than the £230 billion suggested by the Centre for Policy Studies, even after the organisation stated the figure should no longer be used. The party announced plans to abolish migrant rights to qualify for indefinite leave to remain as part of sweeping policy changes. Under the new proposals, Reform says it would axe the right of migrants to apply for indefinite leave to remain after five years in the UK.</w:t>
      </w:r>
      <w:r/>
    </w:p>
    <w:p>
      <w:pPr>
        <w:pStyle w:val="ListNumber"/>
        <w:spacing w:line="240" w:lineRule="auto"/>
        <w:ind w:left="720"/>
      </w:pPr>
      <w:r/>
      <w:hyperlink r:id="rId15">
        <w:r>
          <w:rPr>
            <w:color w:val="0000EE"/>
            <w:u w:val="single"/>
          </w:rPr>
          <w:t>https://www.reuters.com/world/uk/uks-farage-unveils-plan-repeal-rights-laws-deport-asylum-seekers-2025-08-26/</w:t>
        </w:r>
      </w:hyperlink>
      <w:r>
        <w:t xml:space="preserve"> - Nigel Farage, leader of the anti-migration Reform UK party, unveiled a controversial plan to overhaul Britain's asylum and human rights laws. Claiming the UK faces an 'invasion,' Farage proposed repealing the Human Rights Act, withdrawing from the European Convention on Human Rights, and bypassing international treaties that prevent forced deportations. His plan aims to facilitate mass deportations of asylum seekers, particularly targeting nationals from countries like Afghanistan and Eritrea. The announcement comes amid rising public concern over immigration, which has surpassed the economy as voters' top issue, with a record 108,100 asylum applications in 2024. Reform UK, though holding just four parliamentary seats, is leading national opinion polls, pressuring Labour Prime Minister Keir Starmer to act. The government's countermeasures include reforming the asylum appeals process and boosting enforcement. Previous deportation plans, including a controversial scheme to send asylum seekers to Rwanda, were blocked by courts. Farage warned that failure to act could incite public unrest and threaten national order.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123773/Farage-migrants-benefits-plan-230bn-MARTIN-BECKFORD.html?ns_mchannel=rss&amp;ns_campaign=1490&amp;ito=1490" TargetMode="External"/><Relationship Id="rId10" Type="http://schemas.openxmlformats.org/officeDocument/2006/relationships/hyperlink" Target="https://www.reuters.com/world/uk/farages-reform-pledges-tougher-uk-residency-rules-2025-09-22/" TargetMode="External"/><Relationship Id="rId11" Type="http://schemas.openxmlformats.org/officeDocument/2006/relationships/hyperlink" Target="https://www.the-independent.com/news/uk/politics/reform-uk-ilr-immigration-policy-nigel-farage-b2831087.html" TargetMode="External"/><Relationship Id="rId12" Type="http://schemas.openxmlformats.org/officeDocument/2006/relationships/hyperlink" Target="https://www.upday.com/uk/politics/reform-defends-pound230bn-claim-despite-think-tank-retreat/n5djnef" TargetMode="External"/><Relationship Id="rId13" Type="http://schemas.openxmlformats.org/officeDocument/2006/relationships/hyperlink" Target="https://www.standard.co.uk/news/politics/nigel-farage-reform-rachel-reeves-government-chris-philp-b1249043.html" TargetMode="External"/><Relationship Id="rId14" Type="http://schemas.openxmlformats.org/officeDocument/2006/relationships/hyperlink" Target="https://www.apnews.com/article/081c0c64d44aebef5498f3d1fefb1534" TargetMode="External"/><Relationship Id="rId15" Type="http://schemas.openxmlformats.org/officeDocument/2006/relationships/hyperlink" Target="https://www.reuters.com/world/uk/uks-farage-unveils-plan-repeal-rights-laws-deport-asylum-seekers-2025-08-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