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Fashion Week finale showcases innovative sustainable designs from streetwear to upcycled rugby balls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‘streetwise’ and ‘eco-friendly’ fashion show with a difference has captured attention as the finale of London Fashion Week this September 2025. Curated by Nadia Perrier, director of the Central London Alliance (CLA) group, the event—named 'Fashion Frenzee'—went beyond typical runway presentations by spotlighting sustainable designs and garments fashioned from unexpected materials such as rugby balls and discarded clothing retrieved from railway lost property offices.</w:t>
      </w:r>
      <w:r/>
    </w:p>
    <w:p>
      <w:r/>
      <w:r>
        <w:t>Held at the historic Guildhall Art Gallery in the City of London, the event assembled a diverse range of models, including Mrs Universe 2022, to showcase designs that challenge conventional fashion consumption by embracing creativity with pre-loved and repurposed materials. The CLA group aimed to foster both environmental responsibility and the revitalisation of central London’s cultural and commercial life following the setbacks caused by the Covid-19 pandemic and ongoing disruptions like train strikes. Mrs Perrier highlighted, “More people are being attracted back into the centre of the capital...We’re constantly looking at giving workers incentives to come back,” reflecting the wider challenges of hybrid working models on city activity.</w:t>
      </w:r>
      <w:r/>
    </w:p>
    <w:p>
      <w:r/>
      <w:r>
        <w:t>Among the standout contributors was Le Ballon Responsable, founded by French rugby legend Serge Betsen, which transforms defunct rugby balls into artisanal fashion pieces. Other notable creators included Atelier de Nalin Thakral, preserving traditional Zardosi embroidery with ethical couture practices; CQ London, blending Eastern heritage with contemporary Western design; and GOFF COURTNEY, promoting age, size, and gender inclusivity in fashion. Additionally, The Collective by London 3x3 brought together sport and sustainability through streetwear styles, while Pop Specs showcased eco-conscious eyewear, and Sanya Dutta introduced cutting-edge vegan fashion. The showcased garments ranged from upcycled railway lost property to high-end items such as pieces attributed to Victoria Beckham, illustrating a broad spectrum of sustainable creativity.</w:t>
      </w:r>
      <w:r/>
    </w:p>
    <w:p>
      <w:r/>
      <w:r>
        <w:t>The event also featured a silent auction, the proceeds of which were donated to two charities: Dress For Success—a UK organisation dedicated to empowering women through clothing and career coaching—and Integrity International Trust, supporting vulnerable people globally with healthcare, education, and anti-sex trafficking initiatives. CLA chairman Tony Matharu remarked that Fashion Frenzee was about "more than fashion or the historic setting" but also "the story of London itself," underscoring the city’s multicultural vibrancy and ability to host inclusive, socially impactful events.</w:t>
      </w:r>
      <w:r/>
    </w:p>
    <w:p>
      <w:r/>
      <w:r>
        <w:t>The inspiration behind the event is intimately connected to Nadia Perrier’s personal story. Her husband, former Swiss international footballer Michael Perrier, had his promising career cut short due to a sudden cardiac arrest in 2021. After a critical medical emergency and subsequent recovery, he retrained as a physiotherapist and plays an advisory role in CLA’s expanding sports festivals, which have grown substantially—culminating this year in the London Sports Festival attracting over 23,000 participants across diverse events including pop-up padel courts. Despite the physical limitations that mean he can no longer play competitive football or padel, Michael remains actively involved in sporting initiatives supporting community engagement and wellbeing.</w:t>
      </w:r>
      <w:r/>
    </w:p>
    <w:p>
      <w:r/>
      <w:r>
        <w:t>Fashion Frenzee also sits within a broader context of London Fashion Week Spring/Summer 2026, which ran from September 18 to 22, 2025, renowned this season for its eclectic and innovative showcases. Key shows included Burberry’s festival-themed presentation at Kensington Palace Gardens and Nanushka’s Cuban-inspired collection, alongside other highlights like Ashish Gupta’s dance-driven runway and Susan Fang’s futuristic designs at the Barbican Conservatory. The event celebrated diversity in design ethos and an increasing emphasis on sustainability, exemplified by initiatives such as eBay’s pre-loved fashion runway and Fashion East’s 25th anniversary nurturing emerging designers. This underlines London’s ongoing leadership role in pioneering fashion that balances creativity, heritage, and responsibility.</w:t>
      </w:r>
      <w:r/>
    </w:p>
    <w:p>
      <w:r/>
      <w:r>
        <w:t>Mrs Perrier emphasised the importance of the fashion and textiles industry both economically and environmentally. The sector reportedly supports 250,000 jobs in London and contributes approximately £62 billion to the UK economy, yet sustainability remains critical. “We want people thinking differently about garments... rescuing clothes left on the Tube or turning T-shirt sleeves into jeans,” she said, advocating a shift towards ‘purposeful’ fashion that intertwines style with ecological mindfulness.</w:t>
      </w:r>
      <w:r/>
    </w:p>
    <w:p>
      <w:r/>
      <w:r>
        <w:t>With its innovative combination of sustainable design, community focus, and connection to broader lifestyle and recovery narratives, Fashion Frenzee signals a fresh direction for London’s fashion scene—a blend of cultural vitality, environmental consciousness, and social impact.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https://www.dailymail.co.uk/news/article-15140575/From-designer-gowns-clothes-railway-lost-property-rugby-balls-streetwise-eco-friendly-outfits-hit-catwalk-difference.html?ns_mchannel=rss&amp;ns_campaign=1490&amp;ito=1490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p>
      <w:pPr>
        <w:pStyle w:val="ListNumber"/>
        <w:spacing w:line="240" w:lineRule="auto"/>
        <w:ind w:left="720"/>
      </w:pPr>
      <w:r/>
      <w:hyperlink r:id="rId10">
        <w:r>
          <w:rPr>
            <w:color w:val="0000EE"/>
            <w:u w:val="single"/>
          </w:rPr>
          <w:t>https://www.marieclaire.co.uk/fashion/london-fashion-week-highlights-ss26</w:t>
        </w:r>
      </w:hyperlink>
      <w:r>
        <w:t xml:space="preserve"> - This article provides an overview of the standout moments from London Fashion Week Spring/Summer 2026, held from September 18-22, 2025. It highlights key shows, including Burberry's festival-themed presentation at Kensington Palace Gardens, Hungarian brand Nanushka's Cuban-inspired showcase, and Ashish Gupta's joyful, dance-driven runway. The piece also covers Susan Fang's futuristic collection set in the Barbican Conservatory, Erdem's 20th anniversary celebration with an art-inspired collection, and Tove's 'Confidence in Subversion' featuring sensual silhouettes. Additionally, it mentions Kent &amp; Curwen's nostalgic showcase inspired by British park life and newcomer Talia Byre's wearable designs. The article also touches upon other notable events, such as Richard Quinn's opera-themed show, Ahluwalia's romantic 'Affinity' collection, and Jerry Hall's theatrical piece for Completedworks. It concludes with a mention of eBay's pre-loved fashion runway and Fashion East's 25th anniversary celebration of nurturing emerging designers. (</w:t>
      </w:r>
      <w:hyperlink r:id="rId12">
        <w:r>
          <w:rPr>
            <w:color w:val="0000EE"/>
            <w:u w:val="single"/>
          </w:rPr>
          <w:t>marieclaire.co.uk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0575/From-designer-gowns-clothes-railway-lost-property-rugby-balls-streetwise-eco-friendly-outfits-hit-catwalk-difference.html?ns_mchannel=rss&amp;ns_campaign=1490&amp;ito=1490" TargetMode="External"/><Relationship Id="rId10" Type="http://schemas.openxmlformats.org/officeDocument/2006/relationships/hyperlink" Target="https://www.marieclaire.co.uk/fashion/london-fashion-week-highlights-ss26" TargetMode="External"/><Relationship Id="rId11" Type="http://schemas.openxmlformats.org/officeDocument/2006/relationships/hyperlink" Target="https://www.noahwire.com" TargetMode="External"/><Relationship Id="rId12" Type="http://schemas.openxmlformats.org/officeDocument/2006/relationships/hyperlink" Target="https://www.marieclaire.co.uk/fashion/london-fashion-week-highlights-ss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