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Mori Hamada &amp; Matsumoto to open London office in 2026, boosting Japan-Europe legal bridge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Mori Hamada &amp; Matsumoto, one of Japan’s leading law firms, is set to make a significant global expansion with plans to establish its first European office in London in 2026. This move follows the firm’s recent strategic growth in the United States, where it has already opened offices in New York and plans to launch a second branch in the San Francisco Bay Area next year. The London office is expected to serve as a vital hub for bridging legal services between Japan, the UK, and the broader European market.</w:t>
      </w:r>
      <w:r/>
    </w:p>
    <w:p>
      <w:r/>
      <w:r>
        <w:t>Yohsuke Higashi, a partner specialising in corporate and M&amp;A law, foreign investment regulations, and international trade, will relocate to London to spearhead the new office. He told Asia Business Law Journal that the London office will focus on providing Japanese legal advice to British and European clients while collaborating closely with English and other European law firms to meet the complex needs of Japanese clients operating in Europe. Higashi emphasised the rising interest among international clients in Japanese markets and assets, alongside growing demands from Japanese clients for legal support within Europe. The office’s location in London, a city that hosts a significant number of Japanese corporate headquarters, will enable the firm to better address these evolving cross-border challenges.</w:t>
      </w:r>
      <w:r/>
    </w:p>
    <w:p>
      <w:r/>
      <w:r>
        <w:t>Mori Hamada clarified that the London office will not offer English or European law advice directly but will function mainly as a gateway to facilitate transactions into Japan for European clients and from Japan into the UK and Eurozone for Japanese clients. Services will largely focus on cross-border M&amp;A, projects, regulatory matters, and crisis management relating to Asia. This aligns with the firm’s strategy to strengthen its real-time presence in Europe amidst an increasingly complex global geopolitical and regulatory landscape, where bilateral negotiations and national priorities are becoming more prominent than multilateral coordination.</w:t>
      </w:r>
      <w:r/>
    </w:p>
    <w:p>
      <w:r/>
      <w:r>
        <w:t>The UK government highlights Japan as a key economic partner, with over 1,200 Japanese companies operating in the country and providing employment to more than 150,000 British workers. This underlines the strategic importance of London as a base for Japanese law firms expanding their footprint to better serve corporate clients with intertwined interests in both regions.</w:t>
      </w:r>
      <w:r/>
    </w:p>
    <w:p>
      <w:r/>
      <w:r>
        <w:t>Mori Hamada’s London launch momentarily aligns with moves by other major Japanese law firms expanding internationally. Notably, Anderson Mori &amp; Tomotsune opened its own London office earlier this year, led by partner Atsutoshi Maeda. Their London office focuses on inbound deals into Japan and assisting clients with international disputes and post-entry legal matters, underscoring an intensified competition among Japanese firms for European market presence.</w:t>
      </w:r>
      <w:r/>
    </w:p>
    <w:p>
      <w:r/>
      <w:r>
        <w:t>In parallel to its global growth, Mori Hamada has embraced internationalisation at home, having recently introduced a foreign law joint enterprise model allowing foreign-qualified lawyers to become equal partners. This reflects the firm’s ambition to enhance its global business development and expand its cross-border legal capabilities.</w:t>
      </w:r>
      <w:r/>
    </w:p>
    <w:p>
      <w:r/>
      <w:r>
        <w:t>Moreover, Mori Hamada is not only focusing on Europe and the US but also strengthening its Southeast Asia presence. It has integrated with Thailand’s Chandler &amp; Thong-ek Law Offices to establish Chandler MHM Limited, further reinforcing its regional footprint. This diverse global approach indicates the firm’s commitment to servicing multinational clients with complex legal needs across Asia, Europe, and the Americas.</w:t>
      </w:r>
      <w:r/>
    </w:p>
    <w:p>
      <w:r/>
      <w:r>
        <w:t>Overall, Mori Hamada’s planned London office represents a strategic move to deepen its engagement with European markets and bolster its capacity to manage legal challenges amid shifting geopolitical and economic frameworks. The firm’s focus on collaboration with local European firms and reliance on its expertise in Japanese law seeks to provide a specialised, high-quality service tailored to the needs of a globalised client base.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r/>
    </w:p>
    <w:p>
      <w:pPr>
        <w:pStyle w:val="ListBullet"/>
        <w:spacing w:line="240" w:lineRule="auto"/>
        <w:ind w:left="720"/>
      </w:pPr>
      <w:r/>
      <w:r>
        <w:t xml:space="preserve">Paragraph 7 – </w:t>
      </w:r>
      <w:hyperlink r:id="rId12">
        <w:r>
          <w:rPr>
            <w:color w:val="0000EE"/>
            <w:u w:val="single"/>
          </w:rPr>
          <w:t>[5]</w:t>
        </w:r>
      </w:hyperlink>
      <w:r>
        <w:t xml:space="preserve"> </w:t>
      </w:r>
      <w:r/>
    </w:p>
    <w:p>
      <w:pPr>
        <w:pStyle w:val="ListBullet"/>
        <w:spacing w:line="240" w:lineRule="auto"/>
        <w:ind w:left="720"/>
      </w:pPr>
      <w:r/>
      <w:r>
        <w:t xml:space="preserve">Paragraph 8 – </w:t>
      </w:r>
      <w:hyperlink r:id="rId13">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https://law.asia/mori-hamada-london-office-2026-launch/</w:t>
        </w:r>
      </w:hyperlink>
      <w:r>
        <w:t xml:space="preserve"> - Please view link - unable to able to access data</w:t>
      </w:r>
      <w:r/>
    </w:p>
    <w:p>
      <w:pPr>
        <w:pStyle w:val="ListNumber"/>
        <w:spacing w:line="240" w:lineRule="auto"/>
        <w:ind w:left="720"/>
      </w:pPr>
      <w:r/>
      <w:hyperlink r:id="rId9">
        <w:r>
          <w:rPr>
            <w:color w:val="0000EE"/>
            <w:u w:val="single"/>
          </w:rPr>
          <w:t>https://law.asia/mori-hamada-london-office-2026-launch/</w:t>
        </w:r>
      </w:hyperlink>
      <w:r>
        <w:t xml:space="preserve"> - Mori Hamada &amp; Matsumoto, one of Japan's largest law firms, plans to open its first European office in London in 2026. This expansion follows their recent growth in the US with offices in New York and San Francisco. The London office aims to assist British and European clients seeking Japanese legal advice and collaborate with local firms to serve Japanese clients. Partner Yohsuke Higashi will lead the office, focusing on cross-border M&amp;A, foreign investment regulations, and international trade. The firm intends to provide services without offering English or European law advice.</w:t>
      </w:r>
      <w:r/>
    </w:p>
    <w:p>
      <w:pPr>
        <w:pStyle w:val="ListNumber"/>
        <w:spacing w:line="240" w:lineRule="auto"/>
        <w:ind w:left="720"/>
      </w:pPr>
      <w:r/>
      <w:hyperlink r:id="rId11">
        <w:r>
          <w:rPr>
            <w:color w:val="0000EE"/>
            <w:u w:val="single"/>
          </w:rPr>
          <w:t>https://law.asia/amt-law-london-office/</w:t>
        </w:r>
      </w:hyperlink>
      <w:r>
        <w:t xml:space="preserve"> - Anderson Mori &amp; Tomotsune, another prominent Japanese law firm, opened its first European office in London on 1 September. The new office will serve as the European contact for inbound deals into Japan and cooperate with local firms to provide legal services. Partner Atsutoshi Maeda, who previously co-headed the Singapore office, will lead the London office, assisting global companies with international disputes related to their businesses in Japan and advising on legal issues arising after their entry into the Japanese market.</w:t>
      </w:r>
      <w:r/>
    </w:p>
    <w:p>
      <w:pPr>
        <w:pStyle w:val="ListNumber"/>
        <w:spacing w:line="240" w:lineRule="auto"/>
        <w:ind w:left="720"/>
      </w:pPr>
      <w:r/>
      <w:hyperlink r:id="rId10">
        <w:r>
          <w:rPr>
            <w:color w:val="0000EE"/>
            <w:u w:val="single"/>
          </w:rPr>
          <w:t>https://law.asia/mori-hamada-san-francisco-bay-area-office/</w:t>
        </w:r>
      </w:hyperlink>
      <w:r>
        <w:t xml:space="preserve"> - Mori Hamada &amp; Matsumoto plans to open a second US office in the San Francisco Bay Area, aiming to provide Asia-focused legal services to West Coast clients, particularly in technology and startup sectors. The firm appointed partners Mikito Ishida and Stephen Overton to co-lead the new office, which is expected to commence operations next year. This expansion follows the firm's successful launch of its New York office and reflects its strategy to enhance Asia-US connectivity.</w:t>
      </w:r>
      <w:r/>
    </w:p>
    <w:p>
      <w:pPr>
        <w:pStyle w:val="ListNumber"/>
        <w:spacing w:line="240" w:lineRule="auto"/>
        <w:ind w:left="720"/>
      </w:pPr>
      <w:r/>
      <w:hyperlink r:id="rId12">
        <w:r>
          <w:rPr>
            <w:color w:val="0000EE"/>
            <w:u w:val="single"/>
          </w:rPr>
          <w:t>https://law.asia/mori-hamada-foreign-law-joint-enterprise-equal-partners/</w:t>
        </w:r>
      </w:hyperlink>
      <w:r>
        <w:t xml:space="preserve"> - Mori Hamada &amp; Matsumoto has launched a foreign law joint enterprise, allowing foreign-qualified lawyers to join the firm as equal partners. The exact number of foreign law attorneys now equal partners has not been disclosed. The firm plans to proactively hire foreign law attorneys as equal partners to drive international business development. This move is part of the firm's rebranding exercise, which includes changes such as updating its logo and website.</w:t>
      </w:r>
      <w:r/>
    </w:p>
    <w:p>
      <w:pPr>
        <w:pStyle w:val="ListNumber"/>
        <w:spacing w:line="240" w:lineRule="auto"/>
        <w:ind w:left="720"/>
      </w:pPr>
      <w:r/>
      <w:hyperlink r:id="rId15">
        <w:r>
          <w:rPr>
            <w:color w:val="0000EE"/>
            <w:u w:val="single"/>
          </w:rPr>
          <w:t>https://law.asia/miura-partners-bangkok-office-launch/</w:t>
        </w:r>
      </w:hyperlink>
      <w:r>
        <w:t xml:space="preserve"> - Miura &amp; Partners, a Japanese law firm, is set to open a Bangkok office in March next year, marking its third Southeast Asian branch. The new office will focus on advising global companies on M&amp;A in Thailand and related legal, tax, and finance matters. The firm aims to assist Thai companies in expanding into Indonesia and Vietnam. The Bangkok office will be led by Ryoichi Inoue, head of the Asia practice, and partner Taro Tanaka, a specialist in Asian dispute resolution.</w:t>
      </w:r>
      <w:r/>
    </w:p>
    <w:p>
      <w:pPr>
        <w:pStyle w:val="ListNumber"/>
        <w:spacing w:line="240" w:lineRule="auto"/>
        <w:ind w:left="720"/>
      </w:pPr>
      <w:r/>
      <w:hyperlink r:id="rId13">
        <w:r>
          <w:rPr>
            <w:color w:val="0000EE"/>
            <w:u w:val="single"/>
          </w:rPr>
          <w:t>https://law.asia/japanese-big-fish-ties-up-with-thai-firm/</w:t>
        </w:r>
      </w:hyperlink>
      <w:r>
        <w:t xml:space="preserve"> - Mori Hamada &amp; Matsumoto is integrating with Thailand's Chandler &amp; Thong-ek Law Offices, with the process expected to be completed by January 2017. The new operation in Thailand will be called Chandler MHM Limited. Satoshi Kawai, a partner specialising in cross-border M&amp;A and international trade, and Niwes Phancharoenworakul, the managing partner of C&amp;T, will lead the new practice. This integration aims to strengthen the firm's presence in Southeast Asia and enhance its ability to serve clients in the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w.asia/mori-hamada-london-office-2026-launch/" TargetMode="External"/><Relationship Id="rId10" Type="http://schemas.openxmlformats.org/officeDocument/2006/relationships/hyperlink" Target="https://law.asia/mori-hamada-san-francisco-bay-area-office/" TargetMode="External"/><Relationship Id="rId11" Type="http://schemas.openxmlformats.org/officeDocument/2006/relationships/hyperlink" Target="https://law.asia/amt-law-london-office/" TargetMode="External"/><Relationship Id="rId12" Type="http://schemas.openxmlformats.org/officeDocument/2006/relationships/hyperlink" Target="https://law.asia/mori-hamada-foreign-law-joint-enterprise-equal-partners/" TargetMode="External"/><Relationship Id="rId13" Type="http://schemas.openxmlformats.org/officeDocument/2006/relationships/hyperlink" Target="https://law.asia/japanese-big-fish-ties-up-with-thai-firm/" TargetMode="External"/><Relationship Id="rId14" Type="http://schemas.openxmlformats.org/officeDocument/2006/relationships/hyperlink" Target="https://www.noahwire.com" TargetMode="External"/><Relationship Id="rId15" Type="http://schemas.openxmlformats.org/officeDocument/2006/relationships/hyperlink" Target="https://law.asia/miura-partners-bangkok-office-lau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