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targets Reform UK with patriotic pitch at Labour conference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Labour Party conference in Liverpool, UK Prime Minister Keir Starmer delivered a speech aimed at confronting the rise of Nigel Farage’s Reform UK party and uniting his own party amidst growing internal and external challenges. Starmer sharply criticised Farage, accusing him of promoting a divisive and morally questionable agenda that undermines British unity. He described Farage as a "snake oil merchant" who "doesn't even like Britain," framing his own vision as one of inclusive patriotic renewal that rejects the grievance-driven politics embraced by Reform UK. Starmer appealed directly to working-class voters to reject narratives of decline and division, emphasising Labour as the genuine patriotic party prepared to defend the Union flag and national pride.</w:t>
      </w:r>
      <w:r/>
    </w:p>
    <w:p>
      <w:r/>
      <w:r>
        <w:t>Starmer’s remarks came against a backdrop of slipping approval ratings and economic difficulties that have tested public and party confidence since Labour’s landslide victory in 2024. Inflation remains high and economic growth weak, limiting the government's fiscal room and causing friction within Labour ranks over spending and policy priorities. The prime minister faces internal scrutiny as figures like Manchester Mayor Andy Burnham gain prominence, advocating for bolder social measures and critiquing the party leadership’s cautious tone. While Burnham’s calls for greater openness and progressive policies resonated in the conference audience, Starmer dismissed leadership challenge speculation as part of normal political dissent, urging his party to stop “navel-gazing” and focus on the real challenge posed by Reform UK’s rise.</w:t>
      </w:r>
      <w:r/>
    </w:p>
    <w:p>
      <w:r/>
      <w:r>
        <w:t>A key policy signal at the conference was the indication that Labour plans to lift the controversial two-child benefit cap, a welfare restriction imposed by the previous Conservative government. Finance Minister Rachel Reeves is reported to be preparing for its removal or significant modification in the forthcoming November budget, a move that could reduce child poverty by hundreds of thousands but also costs billions of pounds. This shift reflects Labour’s balancing act between fulfilling campaign promises to improve living standards and managing fiscal responsibility amid economic constraints. Reeves also unveiled plans to combat long-term youth unemployment by guaranteeing paid work for young Universal Credit recipients, another effort to address social issues while maintaining commitments to fiscal discipline.</w:t>
      </w:r>
      <w:r/>
    </w:p>
    <w:p>
      <w:r/>
      <w:r>
        <w:t>Starmer’s speech strategically positioned Labour as a patriotic party that values secure borders and industry while condemning racism and violent extremism—a clear contrast to the anti-immigration rhetoric identified with Farage, which Starmer claims sows division and moral decay. Supporters within Labour viewed the speech as a necessary rallying call to counter the populist right’s appeal, while critics argued Starmer must now translate words into tangible economic and social policies to restore confidence. His focus on national symbols and unity seeks to reclaim working-class support lost to Reform UK and reassure voters unsettled by recent political turmoil, including high-profile resignations and ambassadorial dismissals.</w:t>
      </w:r>
      <w:r/>
    </w:p>
    <w:p>
      <w:r/>
      <w:r>
        <w:t>Despite the determined tone, Labour’s internal divisions remain evident. Andy Burnham’s criticisms highlighted a yearning within parts of the party for more radical change, including proposals for higher taxes on the wealthy and nationalisation, challenging Starmer’s centrist fiscal approach. With local elections imminent and the next general election not due until 2029, Labour’s leadership must navigate a path that reconciles its diverse factions, addresses the country’s economic challenges, and counters the rising populism represented by Reform UK.</w:t>
      </w:r>
      <w:r/>
    </w:p>
    <w:p>
      <w:r/>
      <w:r>
        <w:t>In summary, Starmer’s conference speech marked a strategic effort to reassert Labour’s identity against both external political threats and internal discord. His critique of Farage and embrace of patriotic themes aim to draw a clear battle line for the next general election, while policy shifts on welfare and employment signal an attempt to address pressing social issues. However, ongoing economic uncertainty and leadership tensions underscore the challenges ahead as Labour seeks to consolidate its position.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[6]</w:t>
        </w:r>
      </w:hyperlink>
      <w:r>
        <w:t xml:space="preserve">, </w:t>
      </w:r>
      <w:hyperlink r:id="rId11">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https://www.bbc.com/news/articles/cm28p44z521o?at_medium=RSS&amp;at_campaign=rss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https://apnews.com/article/2788160fd8cc084c7f032c46a5a31776</w:t>
        </w:r>
      </w:hyperlink>
      <w:r>
        <w:t xml:space="preserve"> - In a keynote speech at the Labour Party’s annual conference in Liverpool, British Prime Minister Keir Starmer condemned Nigel Farage’s anti-immigration rhetoric, accusing him of crossing a 'moral line' and sowing division, echoing the style of America's MAGA movement. Starmer positioned his vision of 'patriotic renewal' as inclusive and contrasted it with Farage’s grievance-driven politics. Facing low approval ratings and economic difficulties, the Labour government seeks to address public concern over immigration while affirming values of unity and pride in British identity. Starmer advocated secure borders without resorting to extremism, denouncing violence and racism. Labour’s popularity has declined since their 2024 electoral victory, plagued by inflation, a weak economy, and global instability. Meanwhile, Farage’s Reform UK has surged in polls despite limited parliamentary presence. With internal questions emerging about Starmer’s leadership ahead of regional elections, potential rivals like Mayor Andy Burnham are gaining attention. Still, Starmer’s impassioned speech was well-received by many in his party, who see it as a necessary call to counter division and reinvigorate national optimism.</w:t>
      </w:r>
      <w:r/>
    </w:p>
    <w:p>
      <w:pPr>
        <w:pStyle w:val="ListNumber"/>
        <w:spacing w:line="240" w:lineRule="auto"/>
        <w:ind w:left="720"/>
      </w:pPr>
      <w:r/>
      <w:hyperlink r:id="rId14">
        <w:r>
          <w:rPr>
            <w:color w:val="0000EE"/>
            <w:u w:val="single"/>
          </w:rPr>
          <w:t>https://www.reuters.com/world/uk/uks-reeves-scrap-two-child-cap-benefits-payments-guardian-reports-2025-09-30/</w:t>
        </w:r>
      </w:hyperlink>
      <w:r>
        <w:t xml:space="preserve"> - UK Finance Minister Rachel Reeves plans to eliminate the two-child cap on welfare payments in the upcoming November 26 budget, according to a report by The Guardian. This policy change could mark a significant step in Labour's aim to reduce child poverty, potentially lifting 500,000 children out of absolute poverty. The cap, introduced by the previous Conservative government, restricts welfare benefits to the first two children in most families and is estimated to cost around £3 billion ($4.03 billion) annually if reversed. Reeves emphasized the importance of fiscal responsibility while acknowledging the need to raise living standards—a key promise that helped Labour win a landslide election in July 2024. The finance ministry is considering several alternatives, including limiting extra benefits to a third or fourth child, tapering support by child, or applying changes only to working parents on income support. Labour had previously declined to reverse the cap, citing fiscal constraints, but is now reassessing amidst broader policy reviews.</w:t>
      </w:r>
      <w:r/>
    </w:p>
    <w:p>
      <w:pPr>
        <w:pStyle w:val="ListNumber"/>
        <w:spacing w:line="240" w:lineRule="auto"/>
        <w:ind w:left="720"/>
      </w:pPr>
      <w:r/>
      <w:hyperlink r:id="rId11">
        <w:r>
          <w:rPr>
            <w:color w:val="0000EE"/>
            <w:u w:val="single"/>
          </w:rPr>
          <w:t>https://www.reuters.com/world/uk/uks-starmer-calls-party-unite-stop-navel-gazing-2025-09-28/</w:t>
        </w:r>
      </w:hyperlink>
      <w:r>
        <w:t xml:space="preserve"> - UK Prime Minister Keir Starmer has called on the Labour Party to stop internal disputes and unite in battling the populist Reform UK party, which has recently surged ahead in opinion polls. Speaking at the Labour annual conference in Liverpool, Starmer criticized Reform for promoting what he labeled a 'racist policy' of mass deportations and warned that defeating the party was the 'fight of our lives.' Despite not facing a national election until 2029, Starmer is under pressure following recent resignations in his leadership team and dissatisfaction within his party. Starmer and his finance minister, Rachel Reeves, are also being pressed by the Labour left to lift fiscal constraints and increase public spending. Trade unions, especially Unite, argue that avoiding such changes will stall progress on social reforms. However, centrists caution against upsetting markets with increased spending. Starmer's approval ratings are at historic lows, but he insists he will deliver on promises to improve living standards, public services, and national security. The upcoming November budget is viewed as a pivotal moment for his government’s credibility and future direction.</w:t>
      </w:r>
      <w:r/>
    </w:p>
    <w:p>
      <w:pPr>
        <w:pStyle w:val="ListNumber"/>
        <w:spacing w:line="240" w:lineRule="auto"/>
        <w:ind w:left="720"/>
      </w:pPr>
      <w:r/>
      <w:hyperlink r:id="rId15">
        <w:r>
          <w:rPr>
            <w:color w:val="0000EE"/>
            <w:u w:val="single"/>
          </w:rPr>
          <w:t>https://www.reuters.com/world/uk/britains-reeves-set-guarantee-jobs-young-unemployed-2025-09-28/</w:t>
        </w:r>
      </w:hyperlink>
      <w:r>
        <w:t xml:space="preserve"> - British finance minister Rachel Reeves will announce a major policy aimed at ending long-term youth unemployment by guaranteeing paid work to young people receiving Universal Credit for 18 months without working or studying. This initiative is intended to improve Labour's standing amid falling public support and internal party pressure to address social issues like child poverty. Reeves will make the announcement at Labour’s annual conference, pledging fiscal responsibility by maintaining a balanced day-to-day budget by 2029. Despite economic growth, the UK faces high inflation and elevated borrowing costs. While Reeves introduced significant tax increases in her first budget, further hikes are expected in the upcoming November 26 budget, sparking concern among employers. Some Labour members also want to lift the cap on child benefits, a move estimated to cost £3.5 billion annually. Meanwhile, Reeves has already reversed some recent cuts to disability and fuel support, which would have saved £6 billion. The economy is anticipated to grow by less than 1.5% in 2025, with inflation possibly reaching 4%—twice the Bank of England’s target.</w:t>
      </w:r>
      <w:r/>
    </w:p>
    <w:p>
      <w:pPr>
        <w:pStyle w:val="ListNumber"/>
        <w:spacing w:line="240" w:lineRule="auto"/>
        <w:ind w:left="720"/>
      </w:pPr>
      <w:r/>
      <w:hyperlink r:id="rId12">
        <w:r>
          <w:rPr>
            <w:color w:val="0000EE"/>
            <w:u w:val="single"/>
          </w:rPr>
          <w:t>https://www.reuters.com/world/uk/labour-party-conference-pm-starmers-rival-steals-limelight-2025-09-29/</w:t>
        </w:r>
      </w:hyperlink>
      <w:r>
        <w:t xml:space="preserve"> - At the 2025 Labour Party Conference, UK Prime Minister Keir Starmer’s attempt to revitalise his political image was overshadowed by criticism from internal rival Andy Burnham, the Labour Mayor of Manchester. Burnham accused party leadership of fostering a 'culture of fear' and called for more open debate about Labour's direction. His remarks, interpreted as a potential leadership bid, advocated for higher taxes on the wealthy and nationalisation, diverging from Starmer’s fiscally cautious approach amid rising borrowing costs. Burnham, dubbed 'King of the North,' is seen as the most influential Labour figure outside London, but faces barriers to challenging Starmer—he’s not an MP and would need significant support from party legislators. Despite downplaying personal ambition, Burnham’s passionate speech resonated with the conference audience and highlighted internal divisions as Labour prepares for upcoming local elections and eventual national contests. Starmer, meanwhile, dismissed challenge speculation, insisting political dissent comes with leadership territory.</w:t>
      </w:r>
      <w:r/>
    </w:p>
    <w:p>
      <w:pPr>
        <w:pStyle w:val="ListNumber"/>
        <w:spacing w:line="240" w:lineRule="auto"/>
        <w:ind w:left="720"/>
      </w:pPr>
      <w:r/>
      <w:hyperlink r:id="rId13">
        <w:r>
          <w:rPr>
            <w:color w:val="0000EE"/>
            <w:u w:val="single"/>
          </w:rPr>
          <w:t>https://apnews.com/article/9dcd0eada95e5f3d0c74ca1f487393a1</w:t>
        </w:r>
      </w:hyperlink>
      <w:r>
        <w:t xml:space="preserve"> - UK Prime Minister Keir Starmer is grappling with internal dissent and slipping public support just a year after his landslide 2024 election victory, as he prepares to address the Labour Party’s annual conference in Liverpool. Persistent economic woes—high inflation, weak growth, and tough budget choices—have fuelled dissatisfaction both within the party and among voters. Recent controversies, including the resignation of Deputy PM Angela Rayner and the dismissal of Ambassador Peter Mandelson, have compounded perceptions of instability. Starmer faces a growing challenge from Manchester Mayor Andy Burnham, a possible leadership rival calling for a clearer party direction to counter the rise of Nigel Farage’s Reform UK party, whose anti-immigration stance and populist rhetoric are gaining traction. Immigration remains a flashpoint, amplified by ongoing small boat crossings and far-right activism. Starmer has denounced attempts to exploit the issue for political gain and aims to present a vision of 'patriotic renewal' focused on values like equality and fairness. Despite Labour’s parliamentary dominance, Starmer must reinvigorate support ahead of local elections and a potential national vote by 2029.</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m28p44z521o?at_medium=RSS&amp;at_campaign=rss" TargetMode="External"/><Relationship Id="rId10" Type="http://schemas.openxmlformats.org/officeDocument/2006/relationships/hyperlink" Target="https://apnews.com/article/2788160fd8cc084c7f032c46a5a31776" TargetMode="External"/><Relationship Id="rId11" Type="http://schemas.openxmlformats.org/officeDocument/2006/relationships/hyperlink" Target="https://www.reuters.com/world/uk/uks-starmer-calls-party-unite-stop-navel-gazing-2025-09-28/" TargetMode="External"/><Relationship Id="rId12" Type="http://schemas.openxmlformats.org/officeDocument/2006/relationships/hyperlink" Target="https://www.reuters.com/world/uk/labour-party-conference-pm-starmers-rival-steals-limelight-2025-09-29/" TargetMode="External"/><Relationship Id="rId13" Type="http://schemas.openxmlformats.org/officeDocument/2006/relationships/hyperlink" Target="https://apnews.com/article/9dcd0eada95e5f3d0c74ca1f487393a1" TargetMode="External"/><Relationship Id="rId14" Type="http://schemas.openxmlformats.org/officeDocument/2006/relationships/hyperlink" Target="https://www.reuters.com/world/uk/uks-reeves-scrap-two-child-cap-benefits-payments-guardian-reports-2025-09-30/" TargetMode="External"/><Relationship Id="rId15" Type="http://schemas.openxmlformats.org/officeDocument/2006/relationships/hyperlink" Target="https://www.reuters.com/world/uk/britains-reeves-set-guarantee-jobs-young-unemployed-2025-09-2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