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Starmer’s visit to India focuses on expanding trade despite visa restrictions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Prime Minister Sir Keir Starmer is undertaking his first major trade mission to India amid the backdrop of a recently struck UK-India free trade agreement, aiming to enhance economic ties without loosening visa restrictions for Indian workers. Accompanied by over 100 British business leaders, including cultural figures such as Gurinder Chadha, as well as executives from major companies like British Airways and Manchester Airport, Starmer’s visit focuses heavily on translating the new trade deal into tangible growth opportunities for the UK.</w:t>
      </w:r>
      <w:r/>
    </w:p>
    <w:p>
      <w:r/>
      <w:r>
        <w:t>The trade agreement, finalized after three years of negotiations and signed this summer, is being hailed by the UK government as its most significant post-Brexit deal. It is expected to increase bilateral trade by £25.5 billion annually by 2040 and is projected to add £4.8 billion per year to the British economy. Key provisions include tariff reductions on important UK exports such as whisky—where tariffs in India will be reduced gradually from 150% to 40% over a decade—gin, cars, and cosmetics. The deal also opens up Indian markets, including expanded access for electric and hybrid vehicles, textiles, and services, while promising cheaper and faster trade between the two countries.</w:t>
      </w:r>
      <w:r/>
    </w:p>
    <w:p>
      <w:r/>
      <w:r>
        <w:t xml:space="preserve">Despite these promising economic partnerships, Sir Keir has made it clear that increasing visa access for Indian workers is not on the agenda. This stance contrasts with the demands from some UK business leaders and India's earlier push for more visa allowances during trade negotiations. Starmer emphasised that “the issue is not about visas," reflecting widespread public concern in the UK about immigration levels. He reaffirmed the government's commitment to reducing net migration, a policy under pressure from political opponents calling for tougher immigration controls. Instead, the Prime Minister highlighted that the real focus is on "engagement and investment and jobs and prosperity coming into the United Kingdom." </w:t>
      </w:r>
      <w:r/>
    </w:p>
    <w:p>
      <w:r/>
      <w:r>
        <w:t>He also touched upon immigration enforcement, mentioning ongoing consideration of linking visa agreements to whether other nations cooperate on the return of deported individuals. However, he noted that this would not apply to India, given the existing and successful returns agreement between the two countries. This suggests the UK is maintaining a firm but pragmatic approach to immigration, balancing diplomatic and economic interests.</w:t>
      </w:r>
      <w:r/>
    </w:p>
    <w:p>
      <w:r/>
      <w:r>
        <w:t>The trade delegation Starmer leads includes notable firms such as BP, Rolls-Royce, BT, and Diageo, and aims to deepen business cooperation that could benefit both nations. British Airways plans to introduce a third daily flight between Delhi and Heathrow next year, while Manchester Airport is launching a new direct route to Delhi operated by IndiGo, reflecting growing connectivity and commercial exchange. Additionally, the new agreement provides a three-year exemption from national insurance contributions for Indian temporary workers and their UK employers, easing short-term labour arrangements in specific sectors.</w:t>
      </w:r>
      <w:r/>
    </w:p>
    <w:p>
      <w:r/>
      <w:r>
        <w:t>Starmer’s visit also carries diplomatic undercurrents beyond trade. He is expected to raise human rights concerns, including the prolonged detention of British citizen and Sikh activist Jagtar Singh Johal in India. Meanwhile, the Prime Minister's relationship with Indian Prime Minister Narendra Modi is nuanced; the two leaders have had cordial engagement previously, but Starmer quipped about not sending birthday wishes to Vladimir Putin after Modi did so recently, subtly signalling his stance on geopolitics.</w:t>
      </w:r>
      <w:r/>
    </w:p>
    <w:p>
      <w:r/>
      <w:r>
        <w:t>India, now the world’s fourth-largest economy and projected to become the third largest by 2028, presents a growing market and a potential powerhouse for UK exports and investments. The burgeoning demand for higher education in India, where an estimated 70 million new university places will be needed by 2035, offers further opportunities for UK universities to expand their footprint.</w:t>
      </w:r>
      <w:r/>
    </w:p>
    <w:p>
      <w:r/>
      <w:r>
        <w:t>While the free trade deal offers promising prospects, it notably excludes visa facilitation, reflecting the UK government's cautious immigration stance. This decision aligns with broader public and political pressures within the UK, as Starmer balances fostering closer economic ties with India against domestic calls for tighter immigration controls.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p>
    <w:p>
      <w:pPr>
        <w:pStyle w:val="ListBullet"/>
        <w:spacing w:line="240" w:lineRule="auto"/>
        <w:ind w:left="720"/>
      </w:pPr>
      <w:r/>
      <w:r>
        <w:t xml:space="preserve">Paragraph 5 – </w:t>
      </w:r>
      <w:hyperlink r:id="rId10">
        <w:r>
          <w:rPr>
            <w:color w:val="0000EE"/>
            <w:u w:val="single"/>
          </w:rPr>
          <w:t>[3]</w:t>
        </w:r>
      </w:hyperlink>
      <w:r>
        <w:t xml:space="preserve">, </w:t>
      </w:r>
      <w:hyperlink r:id="rId12">
        <w:r>
          <w:rPr>
            <w:color w:val="0000EE"/>
            <w:u w:val="single"/>
          </w:rPr>
          <w:t>[6]</w:t>
        </w:r>
      </w:hyperlink>
      <w:r>
        <w:t xml:space="preserve">, </w:t>
      </w:r>
      <w:hyperlink r:id="rId9">
        <w:r>
          <w:rPr>
            <w:color w:val="0000EE"/>
            <w:u w:val="single"/>
          </w:rPr>
          <w:t>[1]</w:t>
        </w:r>
      </w:hyperlink>
      <w:r/>
    </w:p>
    <w:p>
      <w:pPr>
        <w:pStyle w:val="ListBullet"/>
        <w:spacing w:line="240" w:lineRule="auto"/>
        <w:ind w:left="720"/>
      </w:pPr>
      <w:r/>
      <w:r>
        <w:t xml:space="preserve">Paragraph 6 – </w:t>
      </w:r>
      <w:hyperlink r:id="rId9">
        <w:r>
          <w:rPr>
            <w:color w:val="0000EE"/>
            <w:u w:val="single"/>
          </w:rPr>
          <w:t>[1]</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https://www.independent.co.uk/news/uk/politics/keir-starmer-india-trade-modi-mumbai-b2840894.html</w:t>
        </w:r>
      </w:hyperlink>
      <w:r>
        <w:t xml:space="preserve"> - Please view link - unable to able to access data</w:t>
      </w:r>
      <w:r/>
    </w:p>
    <w:p>
      <w:pPr>
        <w:pStyle w:val="ListNumber"/>
        <w:spacing w:line="240" w:lineRule="auto"/>
        <w:ind w:left="720"/>
      </w:pPr>
      <w:r/>
      <w:hyperlink r:id="rId13">
        <w:r>
          <w:rPr>
            <w:color w:val="0000EE"/>
            <w:u w:val="single"/>
          </w:rPr>
          <w:t>https://www.reuters.com/world/uk/britain-not-seeking-visa-deal-with-india-starmer-says-2025-10-07/</w:t>
        </w:r>
      </w:hyperlink>
      <w:r>
        <w:t xml:space="preserve"> - British Prime Minister Keir Starmer announced that the UK will not seek a visa agreement with India, despite efforts to strengthen economic relations following a new free trade agreement signed in July and set to take effect next year. Starmer, who is visiting India with a business trade mission, emphasized that visas had previously hindered trade negotiations and are not part of the current discussions. His visit includes talks with Indian Prime Minister Narendra Modi, where the focus will remain on leveraging the trade deal. Amid public concern over immigration, Starmer is maintaining a restrictive stance, stating that the UK will not offer special visa provisions to attract Indian tech professionals, contrasting with U.S. policies under President Trump. However, he affirmed a broader goal to attract global talent. On deportations, Starmer noted that India poses no issue due to an existing returns agreement, though he is considering broader policies linking visas to a country’s willingness to take back nationals. (</w:t>
      </w:r>
      <w:hyperlink r:id="rId15">
        <w:r>
          <w:rPr>
            <w:color w:val="0000EE"/>
            <w:u w:val="single"/>
          </w:rPr>
          <w:t>reuters.com</w:t>
        </w:r>
      </w:hyperlink>
      <w:r>
        <w:t>)</w:t>
      </w:r>
      <w:r/>
    </w:p>
    <w:p>
      <w:pPr>
        <w:pStyle w:val="ListNumber"/>
        <w:spacing w:line="240" w:lineRule="auto"/>
        <w:ind w:left="720"/>
      </w:pPr>
      <w:r/>
      <w:hyperlink r:id="rId10">
        <w:r>
          <w:rPr>
            <w:color w:val="0000EE"/>
            <w:u w:val="single"/>
          </w:rPr>
          <w:t>https://www.reuters.com/world/uk/uk-pm-starmer-visits-india-build-business-ties-after-clinching-trade-deal-2025-10-07/</w:t>
        </w:r>
      </w:hyperlink>
      <w:r>
        <w:t xml:space="preserve"> - British Prime Minister Keir Starmer has commenced a two-day visit to India, accompanied by more than 100 leaders from the business, cultural, and academic sectors, to bolster a newly signed UK-India free trade agreement. The trade deal, finalized in July during Indian Prime Minister Narendra Modi’s visit to the UK, aims to reduce tariffs on a wide range of goods including textiles, whisky, and automobiles, and expand business market access. Negotiations had lasted three years before concluding in May 2025. The agreement, touted as the UK’s most significant post-Brexit trade deal, is expected to increase bilateral trade by £25.5 billion ($34 billion) by 2040. Starmer emphasized the deal not just as a formal agreement but as a "launchpad for growth", especially given India's projected rise to the world’s third-largest economy by 2028. High-level companies such as BP, Rolls-Royce, BT, and Diageo are part of the delegation. UK-based airlines like British Airways and Manchester Airport plan to expand direct flights to Delhi. A major benefit of the deal is the phased reduction in Indian tariffs on UK whisky from 150% to 40%. Starmer and Modi plan to ratify the deal within the next year.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https://www.reuters.com/world/india/uk-pm-starmer-visit-india-8-9-october-says-indian-foreign-ministry-2025-10-04/</w:t>
        </w:r>
      </w:hyperlink>
      <w:r>
        <w:t xml:space="preserve"> - British Prime Minister Keir Starmer is scheduled to make his first official visit to India on October 8-9, according to India's Ministry of External Affairs. This visit follows the signing of a significant free trade agreement between the UK and India in July during Indian Prime Minister Narendra Modi's visit to Britain. The agreement includes tariff reductions on various products such as textiles, whisky, and cars, and promises greater market access for businesses from both countries. The trade pact was finalized in May after three years of intermittent negotiations, accelerated by global tariff uncertainties stemming from U.S. policy under former President Donald Trump. (</w:t>
      </w:r>
      <w:hyperlink r:id="rId17">
        <w:r>
          <w:rPr>
            <w:color w:val="0000EE"/>
            <w:u w:val="single"/>
          </w:rPr>
          <w:t>reuters.com</w:t>
        </w:r>
      </w:hyperlink>
      <w:r>
        <w:t>)</w:t>
      </w:r>
      <w:r/>
    </w:p>
    <w:p>
      <w:pPr>
        <w:pStyle w:val="ListNumber"/>
        <w:spacing w:line="240" w:lineRule="auto"/>
        <w:ind w:left="720"/>
      </w:pPr>
      <w:r/>
      <w:hyperlink r:id="rId18">
        <w:r>
          <w:rPr>
            <w:color w:val="0000EE"/>
            <w:u w:val="single"/>
          </w:rPr>
          <w:t>https://www.reuters.com/world/uk/uks-starmer-accepts-indian-pms-invitation-visit-india-2025-05-06/</w:t>
        </w:r>
      </w:hyperlink>
      <w:r>
        <w:t xml:space="preserve"> - British Prime Minister Keir Starmer has accepted an invitation from Indian Prime Minister Narendra Modi to visit India, according to a statement from Downing Street on May 6, 2025. The invitation follows the announcement of a landmark trade deal between the United Kingdom and India, indicating strengthened bilateral relations. A Downing Street spokesperson confirmed that Prime Minister Starmer is eager to make the visit at the earliest opportunity, signaling his intent to further solidify the partnership between the two nations. (</w:t>
      </w:r>
      <w:hyperlink r:id="rId19">
        <w:r>
          <w:rPr>
            <w:color w:val="0000EE"/>
            <w:u w:val="single"/>
          </w:rPr>
          <w:t>reuters.com</w:t>
        </w:r>
      </w:hyperlink>
      <w:r>
        <w:t>)</w:t>
      </w:r>
      <w:r/>
    </w:p>
    <w:p>
      <w:pPr>
        <w:pStyle w:val="ListNumber"/>
        <w:spacing w:line="240" w:lineRule="auto"/>
        <w:ind w:left="720"/>
      </w:pPr>
      <w:r/>
      <w:hyperlink r:id="rId12">
        <w:r>
          <w:rPr>
            <w:color w:val="0000EE"/>
            <w:u w:val="single"/>
          </w:rPr>
          <w:t>https://www.reuters.com/world/uk/britain-india-sign-landmark-free-trade-pact-during-modi-visit-2025-07-23/</w:t>
        </w:r>
      </w:hyperlink>
      <w:r>
        <w:t xml:space="preserve"> - Britain and India are set to sign a landmark free trade agreement during Indian Prime Minister Narendra Modi's visit to the UK, marking the conclusion of three years of negotiations. The agreement aims to boost bilateral trade by £25.5 billion ($34 billion) by 2040 and includes significant tariff reductions. Tariffs on Scotch whisky will drop from 150% to 75% immediately, and further to 40% over ten years, while car duties in India will be cut to 10% from over 100% under a quota system. In exchange, Indian electric and hybrid vehicle manufacturers will gain quota-based access to the UK market. The deal also provides zero-duty benefits for 99% of Indian exports and tariff reductions on 90% of UK exports. This marks the UK's most significant trade deal post-Brexit, despite a relatively modest projected economic output boost of £4.8 billion by 2040. It includes expanded market access in areas like services and procurement but excludes visas and does not exempt India from the UK's upcoming carbon tax mechanism. A strategic partnership agreement on defense, climate, and crime cooperation will also be signed, with a separate investment treaty still under negotiation.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keir-starmer-india-trade-modi-mumbai-b2840894.html" TargetMode="External"/><Relationship Id="rId10" Type="http://schemas.openxmlformats.org/officeDocument/2006/relationships/hyperlink" Target="https://www.reuters.com/world/uk/uk-pm-starmer-visits-india-build-business-ties-after-clinching-trade-deal-2025-10-07/" TargetMode="External"/><Relationship Id="rId11" Type="http://schemas.openxmlformats.org/officeDocument/2006/relationships/hyperlink" Target="https://www.reuters.com/world/india/uk-pm-starmer-visit-india-8-9-october-says-indian-foreign-ministry-2025-10-04/" TargetMode="External"/><Relationship Id="rId12" Type="http://schemas.openxmlformats.org/officeDocument/2006/relationships/hyperlink" Target="https://www.reuters.com/world/uk/britain-india-sign-landmark-free-trade-pact-during-modi-visit-2025-07-23/" TargetMode="External"/><Relationship Id="rId13" Type="http://schemas.openxmlformats.org/officeDocument/2006/relationships/hyperlink" Target="https://www.reuters.com/world/uk/britain-not-seeking-visa-deal-with-india-starmer-says-2025-10-07/"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uk/britain-not-seeking-visa-deal-with-india-starmer-says-2025-10-07/?utm_source=openai" TargetMode="External"/><Relationship Id="rId16" Type="http://schemas.openxmlformats.org/officeDocument/2006/relationships/hyperlink" Target="https://www.reuters.com/world/uk/uk-pm-starmer-visits-india-build-business-ties-after-clinching-trade-deal-2025-10-07/?utm_source=openai" TargetMode="External"/><Relationship Id="rId17" Type="http://schemas.openxmlformats.org/officeDocument/2006/relationships/hyperlink" Target="https://www.reuters.com/world/india/uk-pm-starmer-visit-india-8-9-october-says-indian-foreign-ministry-2025-10-04/?utm_source=openai" TargetMode="External"/><Relationship Id="rId18" Type="http://schemas.openxmlformats.org/officeDocument/2006/relationships/hyperlink" Target="https://www.reuters.com/world/uk/uks-starmer-accepts-indian-pms-invitation-visit-india-2025-05-06/" TargetMode="External"/><Relationship Id="rId19" Type="http://schemas.openxmlformats.org/officeDocument/2006/relationships/hyperlink" Target="https://www.reuters.com/world/uk/uks-starmer-accepts-indian-pms-invitation-visit-india-2025-05-06/?utm_source=openai" TargetMode="External"/><Relationship Id="rId20" Type="http://schemas.openxmlformats.org/officeDocument/2006/relationships/hyperlink" Target="https://www.reuters.com/world/uk/britain-india-sign-landmark-free-trade-pact-during-modi-visit-2025-07-2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