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Afreximbank's vision for a united Africa and diaspora gains momentum with new initiatives and partnerships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Professor Benedict Oramah, departing president of the African Export-Import Bank (Afreximbank), used one of his final major addresses to reinforce a vision central to his decade-long leadership: the unification of Africa and its global diaspora into an integrated economic and cultural force. Speaking at the Future Africa Forum 2025 in New York, under the theme “From Heritage to Prosperity: Leveraging Cultural Roots to Promote Global Africa,” Oramah articulated a philosophy and policy framework that transcends geographic boundaries, urging nearly two billion people of African descent worldwide to embrace a collective identity that drives development and prosperity.</w:t>
      </w:r>
      <w:r/>
    </w:p>
    <w:p>
      <w:r/>
      <w:r>
        <w:t>Oramah’s vision challenges the traditional view of Africa solely as a continent of 54 countries. Instead, he presents "Global Africa" as a global civilisation encompassing the African diaspora, including those in the Americas and the Caribbean, connected through shared ancestry and history. His message underscores the importance of transforming ancestral bonds into pragmatic economic relationships by mobilising investment, facilitating remittance-backed financing, fostering skills transfer, and developing cultural industries. He emphasised that the African diaspora, which sends over $100 billion in remittances annually, represents an untapped reservoir of human capital, professional networks, and market opportunities that could substantially accelerate Africa’s development if strategically engaged.</w:t>
      </w:r>
      <w:r/>
    </w:p>
    <w:p>
      <w:r/>
      <w:r>
        <w:t>This vision has been translated into concrete initiatives spearheaded by Afreximbank over recent years. Among these, the Global Africa Gateway in New York, launched in September 2024, stands out as both a symbolic and practical hub connecting Africa to its diaspora. The Gateway’s Diaspora Internship Programme has established valuable professional exchanges, embedding young African Americans within leading African enterprises and nurturing cross-continental collaboration beyond conventional business deals. Additionally, the AfriCaribbean Trade and Investment Forum (ACTIF)—launched in 2022—has emerged as a pivotal platform advancing Africa-Caribbean economic integration. The fourth edition of ACTIF, held in July 2025 in Grenada with over 2,100 delegates, including 11 Heads of State from 80 countries, generated more than $300 million in trade and investment agreements spanning infrastructure, tourism, and digital transformation sectors.</w:t>
      </w:r>
      <w:r/>
    </w:p>
    <w:p>
      <w:r/>
      <w:r>
        <w:t>Afreximbank’s engagement with Caribbean nations extends beyond forums. Thirteen CARICOM member states have joined the bank, eleven of which have ratified a Partnership Agreement granting Afreximbank a legal mandate in the region. A regional office in Barbados reinforces this commitment, alongside a $3 billion financing pledge aimed at climate adaptation, tourism, energy, sports, SMEs, and infrastructure development projects. The groundbreaking of the $180 million Africa Trade Centre in Barbados in March 2025 marked the bank’s first major infrastructure project outside Africa, symbolising a tangible commitment to fostering deeper trade ties between Africa and the Caribbean.</w:t>
      </w:r>
      <w:r/>
    </w:p>
    <w:p>
      <w:r/>
      <w:r>
        <w:t>Despite these gains, Oramah acknowledged the complexities involved in realising Pan-African unity through economic integration. Cultural affinity alone may not guarantee profitable trade or investment relationships, given the distinct identities shaped by centuries of different historical and socio-economic contexts. Furthermore, the significant financial flow represented by remittances is mostly dispersed for immediate consumption rather than investment, underscoring the need for innovative financial instruments and scalable institutional frameworks to convert these funds into development capital effectively.</w:t>
      </w:r>
      <w:r/>
    </w:p>
    <w:p>
      <w:r/>
      <w:r>
        <w:t>The challenges of economic integration also extend to infrastructural and regulatory discrepancies that Afreximbank’s initiatives must navigate. Meeting these challenges requires sustained political will, enhanced financial infrastructure, and new trade facilitation mechanisms. Oramah’s successor, Cameroonian George Elombi, emphasised in his remarks at ACTIF2025 that future progress will depend on integrating payment systems, improving cross-border trade logistics, and viewing the Caribbean as a unique opportunity for expansion, reflecting continued commitment from Afreximbank’s leadership.</w:t>
      </w:r>
      <w:r/>
    </w:p>
    <w:p>
      <w:r/>
      <w:r>
        <w:t>Oramah’s contribution to African financial architecture has been formally recognised by Nigeria’s President Tinubu with the Grand Commander of the Order of the Niger, signalling his stature and influence in the continent’s development finance sector. The model he has advanced—linking cultural roots to economic prosperity—represents a pragmatic evolution of Pan-African ideals, focusing on institutional and economic mechanisms rather than solely political solidarity.</w:t>
      </w:r>
      <w:r/>
    </w:p>
    <w:p>
      <w:r/>
      <w:r>
        <w:t>As the Global Africa framework evolves, its success will hinge on multiple factors: ongoing economic growth and political stability in African nations, diaspora confidence in investment opportunities, and collaboration among public and private stakeholders to overcome inherent structural barriers. For the Caribbean, unique challenges including small market sizes, climate vulnerability, and existing economic ties with other global partners add layers of complexity to this integration effort.</w:t>
      </w:r>
      <w:r/>
    </w:p>
    <w:p>
      <w:r/>
      <w:r>
        <w:t>Nevertheless, Afreximbank’s $3 billion commitment to CARICOM and its efforts to develop regional infrastructure and trade platforms represent significant steps towards reimagining the Africa-Caribbean economic corridor. The establishment of a potential Caribbean Eximbank and dedicated climate resilience funds further illustrate the bank’s role as a catalyst for deeper partnership.</w:t>
      </w:r>
      <w:r/>
    </w:p>
    <w:p>
      <w:r/>
      <w:r>
        <w:t>Ultimately, Oramah’s address at the Future Africa Forum encapsulates a vision of nearly two billion dispersed Africans functioning as a united economic and cultural entity. This ambition requires more than infrastructure and investment; it demands sustained leadership, innovative financial systems, and resilient political and social ties. Whether the bank’s new leader embraces and expands this agenda remains to be seen, but the foundations laid provide a framework for ongoing progress in Pan-African economic integration beyond geographic borders.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[3]</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5">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2">
        <w:r>
          <w:rPr>
            <w:color w:val="0000EE"/>
            <w:u w:val="single"/>
          </w:rPr>
          <w:t>[2]</w:t>
        </w:r>
      </w:hyperlink>
      <w:r>
        <w:t xml:space="preserve">, </w:t>
      </w:r>
      <w:hyperlink r:id="rId14">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https://www.newsghana.com.gh/departing-afreximbank-chief-makes-final-case-for-pan-african-unity/</w:t>
        </w:r>
      </w:hyperlink>
      <w:r>
        <w:t xml:space="preserve"> - Please view link - unable to able to access data</w:t>
      </w:r>
      <w:r/>
    </w:p>
    <w:p>
      <w:pPr>
        <w:pStyle w:val="ListNumber"/>
        <w:spacing w:line="240" w:lineRule="auto"/>
        <w:ind w:left="720"/>
      </w:pPr>
      <w:r/>
      <w:hyperlink r:id="rId12">
        <w:r>
          <w:rPr>
            <w:color w:val="0000EE"/>
            <w:u w:val="single"/>
          </w:rPr>
          <w:t>https://www.afreximbank.com/afreximbank-announces-2025-africaribbean-trade-and-investment-forum-to-accelerate-trade-investment-and-economic-growth/</w:t>
        </w:r>
      </w:hyperlink>
      <w:r>
        <w:t xml:space="preserve"> - Afreximbank, in partnership with the Government of Grenada, announced the fourth AfriCaribbean Trade and Investment Forum (ACTIF2025) to be held in St. George’s, Grenada, from 28 to 29 July 2025. The forum aims to enhance Africa-Caribbean economic cooperation amidst global uncertainties. Afreximbank President, Professor Benedict Oramah, highlighted the importance of strengthening economic ties between Africa and the Caribbean, noting that despite deep historical and cultural bonds, the regions trade less than 1% of their exports with each other. The forum is expected to attract about a thousand delegates, including Heads of State, senior government officials, private sector leaders, development finance institutions, and Diaspora investors from across Africa, the Caribbean, and beyond. Stakeholders across public and private sectors, including Small and Medium Enterprises (SMEs), multilateral institutions, investors, and entrepreneurs, are invited to register and attend to explore trade, investment, and networking opportunities, obtain information about doing business in the Caribbean and Africa, and contribute to building a resilient and prosperous Africa-Caribbean trade corridor.</w:t>
      </w:r>
      <w:r/>
    </w:p>
    <w:p>
      <w:pPr>
        <w:pStyle w:val="ListNumber"/>
        <w:spacing w:line="240" w:lineRule="auto"/>
        <w:ind w:left="720"/>
      </w:pPr>
      <w:r/>
      <w:hyperlink r:id="rId14">
        <w:r>
          <w:rPr>
            <w:color w:val="0000EE"/>
            <w:u w:val="single"/>
          </w:rPr>
          <w:t>https://afreximbank.africa-newsroom.com/press/fourth-africaribbean-trade-and-investment-forum-actif-2025-closes-with-over-usd-300-million-in-deals-and-bold-commitments-to-integration-mobility-and-investment?lang=en</w:t>
        </w:r>
      </w:hyperlink>
      <w:r>
        <w:t xml:space="preserve"> - The Fourth AfriCaribbean Trade and Investment Forum (ACTIF2025) concluded with over US$300 million in investment and trade deals signed and a robust communiqué affirming both regions’ commitment to deeper collaboration. The two-day event, co-hosted by African Export-Import Bank (Afreximbank) and the Government of Grenada, brought together more than 2,100 delegates from 80 countries, including 11 Heads of State and Government, representatives of governments, private sector leaders, and development partners. A total of eight major deals and memoranda were announced over the course of the forum, spanning infrastructure, tourism, digital transformation, and trade finance. From a financial and institutional standpoint, Dr. George Elombi, Executive Vice President of Afreximbank and incoming President, emphasised: “The next phase is not about justifying our vision, it should be about conviction. Believing further in who we are, where we want to be, and acting decisively. Finance is the lifeline of trade. Once we integrate the payment systems and get them to see the Caribbean as the unique opportunity it is, the rest will follow.” The official ACTIF2025 Communiqué welcomed the endorsement of the Global Africa Commission, by Grenada, St Kitts and Nevis and other OECS states, and called for its formal adoption at the upcoming AU-CARICOM Summit in Addis Ababa in September. The Commission is expected to accelerate trade, culture, and investment frameworks across the diaspora and continent. Participants also committed to the establishment of a Free Trade Arrangement, elimination of visa restrictions, support for air and maritime links, and expansion of digital, sports, and creative economy partnerships. The communiqué recognised ACTIF2025 as a pivotal moment in building “resilient cross-regional value chains” and affirmed the continuation of the ACTIF platform with the announcement of ACTIF2026. Afreximbank President Prof. Benedict Oramah, who is completing his term this year, was celebrated at the event for his vision and leadership. A symbolic tree-planting ceremony was held at Camerhogne Park in St. George’s, Grenada in his honour for his visionary leadership and enduring contributions to Africa-Caribbean relations. The Flamboyant tree, native to Madagascar and widely rooted across the Caribbean and Africa, was chosen for its vibrant red blooms and symbolic resonance of vitality, peace, and growth. The forum paid tribute to his contributions and reaffirmed his legacy as a foundational force in building Global Africa.</w:t>
      </w:r>
      <w:r/>
    </w:p>
    <w:p>
      <w:pPr>
        <w:pStyle w:val="ListNumber"/>
        <w:spacing w:line="240" w:lineRule="auto"/>
        <w:ind w:left="720"/>
      </w:pPr>
      <w:r/>
      <w:hyperlink r:id="rId10">
        <w:r>
          <w:rPr>
            <w:color w:val="0000EE"/>
            <w:u w:val="single"/>
          </w:rPr>
          <w:t>https://www.afreximbank.com/communique-and-final-remarks/</w:t>
        </w:r>
      </w:hyperlink>
      <w:r>
        <w:t xml:space="preserve"> - The Fourth AfriCaribbean Trade and Investment Forum (ACTIF2025) was convened by Afreximbank and the Government of Grenada from 28 to 29 July 2025 in St. George’s, Grenada, under the theme, Resilience and Transformation – Enhancing Africa-Caribbean Economic Cooperation in an Era of Global Uncertainty. The communiqué recognises the profound historical, cultural, and ancestral bonds that unite Africa and the Caribbean, reaffirming a joint commitment to the advancement of a prosperous and self-reliant Global Africa. It acknowledges the African Union’s recognition of the African Diaspora as the sixth region of the continent and its critical role in fostering trade, investment, innovation, and sustainable development across the two regions. The communiqué recalls the declarations and outcomes of previous ACTIF forums—ACTIF2022 (Bridgetown, Barbados), ACTIF2023 (Georgetown, Guyana), and ACTIF2024 (Nassau, The Bahamas)—which called for deeper political, economic, and cultural integration between Africa and the Caribbean.</w:t>
      </w:r>
      <w:r/>
    </w:p>
    <w:p>
      <w:pPr>
        <w:pStyle w:val="ListNumber"/>
        <w:spacing w:line="240" w:lineRule="auto"/>
        <w:ind w:left="720"/>
      </w:pPr>
      <w:r/>
      <w:hyperlink r:id="rId15">
        <w:r>
          <w:rPr>
            <w:color w:val="0000EE"/>
            <w:u w:val="single"/>
          </w:rPr>
          <w:t>https://www.caribbean-council.org/millions-in-agreements-signed-at-africacaribbean-forum/</w:t>
        </w:r>
      </w:hyperlink>
      <w:r>
        <w:t xml:space="preserve"> - The fourth AfriCaribbean Trade and Investment Forum (ACTIF2025), held from 28-29 July, marked a milestone in Africa-Caribbean economic relations, with over US$290 million in agreements signed across sectors such as infrastructure, education, tourism, and trade. Under the theme “Resilience and Transformation: Enhancing Africa-Caribbean Economic Cooperation in an Era of Global Uncertainty,” the Forum drew over 1,700 delegates from more than 80 countries, including eleven Heads of State and Government from Africa and the Caribbean. “In under four years, we’ve ratified the Partnership Agreement in 11 CARICOM countries, providing the Bank a solid legal foundation to operate, support, and invest in their economies,” said Benedict Oramah, outgoing President and Chairman of the Board of Directors of the African Export-Import Bank (Afreximbank). This milestone reflects a “sovereign declaration, that the CARICOM States see in Africa, not just its past, but also its future,” he added.</w:t>
      </w:r>
      <w:r/>
    </w:p>
    <w:p>
      <w:pPr>
        <w:pStyle w:val="ListNumber"/>
        <w:spacing w:line="240" w:lineRule="auto"/>
        <w:ind w:left="720"/>
      </w:pPr>
      <w:r/>
      <w:hyperlink r:id="rId13">
        <w:r>
          <w:rPr>
            <w:color w:val="0000EE"/>
            <w:u w:val="single"/>
          </w:rPr>
          <w:t>https://apanews.net/afreximbank-announces-2025-africaribbean-trade-investment-forum/</w:t>
        </w:r>
      </w:hyperlink>
      <w:r>
        <w:t xml:space="preserve"> - The African Export-Import Bank (Afreximbank), in partnership with the Government of Grenada, has announced that the fourth edition of the AfriCaribbean Trade and Investment Forum (ACTIF2025) will be held in St. George’s, Grenada, from 28 to 29 July 2025 under the theme: “Resilience and Transformation: Enhancing Africa-Caribbean Economic Cooperation in an Era of Global Uncertainty.” The ACTIF2025 is Afreximbank’s flagship initiative to drive commercial, economic and cultural ties between Africa and the Caribbean. ACTIF will build on the momentum of the previous three Forums and further promote trade and investment potential between the two regions. The International Trade Centre (ITC) estimates that AfriCaribbean trade could reach USD$1.8 billion by 2028. This growth is possible due to the crucial role of public and private partners and channelling investment into multiple sectors, including minerals and metals, processed foods, and transportation. ACTIF2025 is not merely a forum for business — it is a platform for rewriting the future of Afri-Caribbean economic relations, grounded in solidarity, shared values, and a common vision of prosperity. He further noted that the groundbreaking of the Afreximbank African Trade Centre (AATC) in Bridgetown, Barbados, on 27 March marked a significant milestone in the Bank’s long-term commitment to the region. “The AATC will be a gateway for Africa-Caribbean trade and investment,” he said, “offering a home for African businesses in the Caribbean and opening doors for Caribbean entrepreneurs to Africa. I urge all ACTIF stakeholders to seize this moment to transform vision into action.” ACTIF2025 is expected to welcome about a thousand delegates, including Heads of State, senior government officials, private sector leaders, development finance institutions, and Diaspora investors from across Africa, the Caribbean, and beyond. Stakeholders across public and private sectors, including Small and Medium Enterprises (SMEs), multilateral institutions, investors and entrepreneurs, are invited to register and attend so that they can explore trade, investment and networking opportunities, obtain information about doing business in the Caribbean and Africa and contribute to building a resilient and prosperous Africa-Caribbean trade corridor.</w:t>
      </w:r>
      <w:r/>
    </w:p>
    <w:p>
      <w:pPr>
        <w:pStyle w:val="ListNumber"/>
        <w:spacing w:line="240" w:lineRule="auto"/>
        <w:ind w:left="720"/>
      </w:pPr>
      <w:r/>
      <w:hyperlink r:id="rId11">
        <w:r>
          <w:rPr>
            <w:color w:val="0000EE"/>
            <w:u w:val="single"/>
          </w:rPr>
          <w:t>https://www.reuters.com/business/finance/afreximbank-funds-have-over-450-mln-investment-say-officials-2024-03-20/</w:t>
        </w:r>
      </w:hyperlink>
      <w:r>
        <w:t xml:space="preserve"> - Afreximbank's Fund for Export Development in Africa (FEDA) currently has more than $450 million available for investment in sectors including financial services, creative industries, oil refineries, and healthcare. FEDA, launched in 2016, has raised a total of $770 million across four funds and aims to reach $1.3 billion. It has already invested around $300 million to date. Fund investments include $85 million in ARISE IIP, a stake in Liquid Intelligent Technologies, and funding for the Cabinda Oil Refinery in Angola. FEDA is planning 10 to 15 new investments this year, focusing on sectors like manufacturing and logistics.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ghana.com.gh/departing-afreximbank-chief-makes-final-case-for-pan-african-unity/" TargetMode="External"/><Relationship Id="rId10" Type="http://schemas.openxmlformats.org/officeDocument/2006/relationships/hyperlink" Target="https://www.afreximbank.com/communique-and-final-remarks/" TargetMode="External"/><Relationship Id="rId11" Type="http://schemas.openxmlformats.org/officeDocument/2006/relationships/hyperlink" Target="https://www.reuters.com/business/finance/afreximbank-funds-have-over-450-mln-investment-say-officials-2024-03-20/" TargetMode="External"/><Relationship Id="rId12" Type="http://schemas.openxmlformats.org/officeDocument/2006/relationships/hyperlink" Target="https://www.afreximbank.com/afreximbank-announces-2025-africaribbean-trade-and-investment-forum-to-accelerate-trade-investment-and-economic-growth/" TargetMode="External"/><Relationship Id="rId13" Type="http://schemas.openxmlformats.org/officeDocument/2006/relationships/hyperlink" Target="https://apanews.net/afreximbank-announces-2025-africaribbean-trade-investment-forum/" TargetMode="External"/><Relationship Id="rId14" Type="http://schemas.openxmlformats.org/officeDocument/2006/relationships/hyperlink" Target="https://afreximbank.africa-newsroom.com/press/fourth-africaribbean-trade-and-investment-forum-actif-2025-closes-with-over-usd-300-million-in-deals-and-bold-commitments-to-integration-mobility-and-investment?lang=en" TargetMode="External"/><Relationship Id="rId15" Type="http://schemas.openxmlformats.org/officeDocument/2006/relationships/hyperlink" Target="https://www.caribbean-council.org/millions-in-agreements-signed-at-africacaribbean-foru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