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Remote asylum interviews raise concerns over detection of fraud and claimant wellbeing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Civil servants working from home for the UK Home Office, particularly those involved in overseeing asylum seeker claims and cases of foreign national offenders, may face challenges in detecting fraudulent asylum claims, experts warn. The Home Office allows its staff to work remotely for up to three days a week, with most asylum interviews now conducted via video conference rather than face-to-face at departmental interview centres.</w:t>
      </w:r>
      <w:r/>
    </w:p>
    <w:p>
      <w:r/>
      <w:r>
        <w:t>The Home Office has defended this flexible working model, arguing that it has helped manage a substantial volume of claims efficiently. Lawyers, caseworkers, interpreters, and support staff can participate in interviews from various locations, which the department says supports timely case processing. Job descriptions for caseworkers highlight responsibilities such as conducting asylum interviews, analysing legislation and case law, and drafting letters outlining decisions made on behalf of the Home Secretary.</w:t>
      </w:r>
      <w:r/>
    </w:p>
    <w:p>
      <w:r/>
      <w:r>
        <w:t>However, concerns have been raised about the effectiveness of virtual interviews in accurately assessing asylum claims. Tony Smith, the former director general of Border Force, expressed to The Telegraph that online interviews reduce the ability of officers to pick up behavioural clues or a "sixth sense" that could indicate potential deceit. He noted that conducting interviews in person allows for direct eye contact and observation of body language, which is harder to replicate in virtual settings.</w:t>
      </w:r>
      <w:r/>
    </w:p>
    <w:p>
      <w:r/>
      <w:r>
        <w:t>In contrast, international refugee organisations hold differing views. The UN Refugee Agency (UNHCR) supports video conferencing as offering applicants greater flexibility and protecting them from the risks and inconveniences of travel. Meanwhile, the human rights charity Freedom from Torture cautions that remote interviews could hinder asylum seekers' ability to fully convey their lived experiences, potentially impacting the fairness of decisions.</w:t>
      </w:r>
      <w:r/>
    </w:p>
    <w:p>
      <w:r/>
      <w:r>
        <w:t>Before the COVID-19 pandemic, the vast majority of asylum interviews were conducted in person at secure interview centres across the UK, such as in London, Liverpool, and Glasgow, often with legal representatives and interpreters present. The introduction of video interviews from July 2021 onwards marked a significant shift in procedure.</w:t>
      </w:r>
      <w:r/>
    </w:p>
    <w:p>
      <w:r/>
      <w:r>
        <w:t>Home Office data shows a record number of asylum applications in the year to June, with 110,000 bids submitted — an increase of 14% from the previous year and higher than the 103,000 peak seen in 2003. Despite the rising number of claims, the government has expedited case processing, reducing the backlog from a peak of 134,000 in June 2023 to 71,000, with 91,000 applicants awaiting their first decision.</w:t>
      </w:r>
      <w:r/>
    </w:p>
    <w:p>
      <w:r/>
      <w:r>
        <w:t>Government-issued guidance documents outline procedures to ensure remote asylum interviews are conducted with professional standards, dignity, and respect. These include using video conferencing methods that allow interpreters to be seen, safeguarding claimant well-being, and accommodating requests for in-person interviews where appropriate.</w:t>
      </w:r>
      <w:r/>
    </w:p>
    <w:p>
      <w:r/>
      <w:r>
        <w:t>Yet investigations and expert analyses reveal ongoing issues. A report by the Helen Bamber Foundation highlighted challenges faced by claimants in remote interviews, including IT problems, inconsistent information, and difficulties in identifying signs of mental distress or self-neglect through virtual means. Additionally, a PublicTechnology investigation found that the rollout of remote interviews was marked by "shambolic" technology failures and insufficient staff training, leading to frequent disruptions and miscommunications between interviewers, interpreters, and claimants.</w:t>
      </w:r>
      <w:r/>
    </w:p>
    <w:p>
      <w:r/>
      <w:r>
        <w:t>While the Home Office's adoption of remote working and interview technology aims to enhance flexibility and efficiency, these findings indicate that careful attention is needed to safeguard the integrity of asylum decision-making and the welfare of vulnerable individuals navigating the process. The department’s approach continues to attract scrutiny from border officials, legal experts, and human rights groups concerned about the balance between operational demands and the accurate assessment of asylum claims.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7 – </w:t>
      </w:r>
      <w:hyperlink r:id="rId10">
        <w:r>
          <w:rPr>
            <w:color w:val="0000EE"/>
            <w:u w:val="single"/>
          </w:rPr>
          <w:t>[4]</w:t>
        </w:r>
      </w:hyperlink>
      <w:r>
        <w:t xml:space="preserve">, </w:t>
      </w:r>
      <w:hyperlink r:id="rId13">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https://www.dailymail.co.uk/news/article-15175507/Civil-servants-working-home-miss-fake-asylum-claims.html?ns_mchannel=rss&amp;ns_campaign=1490&amp;ito=1490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https://www.gov.uk/government/publications/conducting-the-asylum-interview-process/asylum-interviews-accessible</w:t>
        </w:r>
      </w:hyperlink>
      <w:r>
        <w:t xml:space="preserve"> - This UK government publication outlines procedures for conducting accessible asylum interviews, including guidelines for remote interviews via video conferencing. It specifies that if an interview is to be carried out remotely, video conferencing options should be used wherever possible to ensure the interpreter is seen. If this is not possible, the interpreter may join by telephone or another audio connection. The document also addresses the submission of documents during virtual interviews and safeguarding measures to ensure the well-being of the claimant during the process.</w:t>
      </w:r>
      <w:r/>
    </w:p>
    <w:p>
      <w:pPr>
        <w:pStyle w:val="ListNumber"/>
        <w:spacing w:line="240" w:lineRule="auto"/>
        <w:ind w:left="720"/>
      </w:pPr>
      <w:r/>
      <w:hyperlink r:id="rId12">
        <w:r>
          <w:rPr>
            <w:color w:val="0000EE"/>
            <w:u w:val="single"/>
          </w:rPr>
          <w:t>https://www.gov.uk/government/publications/conducting-the-asylum-interview-process/asylum-interviews-version-8-0-published-for-home-office-staff-on-03-june-2021</w:t>
        </w:r>
      </w:hyperlink>
      <w:r>
        <w:t xml:space="preserve"> - This Home Office guidance document provides detailed instructions for conducting asylum interviews, including those conducted remotely via video conferencing. It emphasizes the importance of maintaining high professional standards and treating claimants with dignity, respect, and sensitivity throughout the interview process. The document outlines procedures for arranging and conducting interviews, the use of interpreters, and the handling of documents during virtual interviews. It also addresses the appropriateness of remote interviews and the steps to take if a claimant requests an in-person interview instead.</w:t>
      </w:r>
      <w:r/>
    </w:p>
    <w:p>
      <w:pPr>
        <w:pStyle w:val="ListNumber"/>
        <w:spacing w:line="240" w:lineRule="auto"/>
        <w:ind w:left="720"/>
      </w:pPr>
      <w:r/>
      <w:hyperlink r:id="rId10">
        <w:r>
          <w:rPr>
            <w:color w:val="0000EE"/>
            <w:u w:val="single"/>
          </w:rPr>
          <w:t>https://www.helenbamber.org/resources/reportsbriefings/remote-home-office-substantive-asylum-interviews</w:t>
        </w:r>
      </w:hyperlink>
      <w:r>
        <w:t xml:space="preserve"> - This briefing by the Helen Bamber Foundation examines the use of remote video conferencing for substantive asylum interviews by the UK Home Office. It highlights challenges such as IT issues, inconsistent information about remote interviews, and concerns about safeguarding procedures. The report also discusses the impact of remote interviews on the ability to identify cues of mental distress and self-neglect, emphasizing the need for improvements to ensure that the process does not cause harm and that individuals seeking asylum can make an informed decision about participating in remote interviews.</w:t>
      </w:r>
      <w:r/>
    </w:p>
    <w:p>
      <w:pPr>
        <w:pStyle w:val="ListNumber"/>
        <w:spacing w:line="240" w:lineRule="auto"/>
        <w:ind w:left="720"/>
      </w:pPr>
      <w:r/>
      <w:hyperlink r:id="rId13">
        <w:r>
          <w:rPr>
            <w:color w:val="0000EE"/>
            <w:u w:val="single"/>
          </w:rPr>
          <w:t>https://www.publictechnology.net/2021/11/26/society-and-welfare/home-office-video-asylum-interviews-blighted-tech-issues-and-lack-training-report/</w:t>
        </w:r>
      </w:hyperlink>
      <w:r>
        <w:t xml:space="preserve"> - This article reports on a PublicTechnology investigation into the Home Office's use of video conferencing for asylum interviews. It cites a report by the Independent Chief Inspector of Borders and Immigration, which found that the rollout of remote interviews was 'really shambolic,' with many staff spending most of the day trying to resolve IT issues and few having received training on using the technology. The report also highlights issues with miscommunication between the interviewer, interpreter, and claimant due to poor-quality sound or connection issues.</w:t>
      </w:r>
      <w:r/>
    </w:p>
    <w:p>
      <w:pPr>
        <w:pStyle w:val="ListNumber"/>
        <w:spacing w:line="240" w:lineRule="auto"/>
        <w:ind w:left="720"/>
      </w:pPr>
      <w:r/>
      <w:hyperlink r:id="rId11">
        <w:r>
          <w:rPr>
            <w:color w:val="0000EE"/>
            <w:u w:val="single"/>
          </w:rPr>
          <w:t>https://www.gov.uk/government/publications/conducting-the-asylum-interview-process/asylum-interviews-accessible</w:t>
        </w:r>
      </w:hyperlink>
      <w:r>
        <w:t xml:space="preserve"> - This UK government publication outlines procedures for conducting accessible asylum interviews, including guidelines for remote interviews via video conferencing. It specifies that if an interview is to be carried out remotely, video conferencing options should be used wherever possible to ensure the interpreter is seen. If this is not possible, the interpreter may join by telephone or another audio connection. The document also addresses the submission of documents during virtual interviews and safeguarding measures to ensure the well-being of the claimant during the process.</w:t>
      </w:r>
      <w:r/>
    </w:p>
    <w:p>
      <w:pPr>
        <w:pStyle w:val="ListNumber"/>
        <w:spacing w:line="240" w:lineRule="auto"/>
        <w:ind w:left="720"/>
      </w:pPr>
      <w:r/>
      <w:hyperlink r:id="rId12">
        <w:r>
          <w:rPr>
            <w:color w:val="0000EE"/>
            <w:u w:val="single"/>
          </w:rPr>
          <w:t>https://www.gov.uk/government/publications/conducting-the-asylum-interview-process/asylum-interviews-version-8-0-published-for-home-office-staff-on-03-june-2021</w:t>
        </w:r>
      </w:hyperlink>
      <w:r>
        <w:t xml:space="preserve"> - This Home Office guidance document provides detailed instructions for conducting asylum interviews, including those conducted remotely via video conferencing. It emphasizes the importance of maintaining high professional standards and treating claimants with dignity, respect, and sensitivity throughout the interview process. The document outlines procedures for arranging and conducting interviews, the use of interpreters, and the handling of documents during virtual interviews. It also addresses the appropriateness of remote interviews and the steps to take if a claimant requests an in-person interview instead.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75507/Civil-servants-working-home-miss-fake-asylum-claims.html?ns_mchannel=rss&amp;ns_campaign=1490&amp;ito=1490" TargetMode="External"/><Relationship Id="rId10" Type="http://schemas.openxmlformats.org/officeDocument/2006/relationships/hyperlink" Target="https://www.helenbamber.org/resources/reportsbriefings/remote-home-office-substantive-asylum-interviews" TargetMode="External"/><Relationship Id="rId11" Type="http://schemas.openxmlformats.org/officeDocument/2006/relationships/hyperlink" Target="https://www.gov.uk/government/publications/conducting-the-asylum-interview-process/asylum-interviews-accessible" TargetMode="External"/><Relationship Id="rId12" Type="http://schemas.openxmlformats.org/officeDocument/2006/relationships/hyperlink" Target="https://www.gov.uk/government/publications/conducting-the-asylum-interview-process/asylum-interviews-version-8-0-published-for-home-office-staff-on-03-june-2021" TargetMode="External"/><Relationship Id="rId13" Type="http://schemas.openxmlformats.org/officeDocument/2006/relationships/hyperlink" Target="https://www.publictechnology.net/2021/11/26/society-and-welfare/home-office-video-asylum-interviews-blighted-tech-issues-and-lack-training-report/"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