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ICE’s international conference sets new agenda for sustainable infrastructure planning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Enabling Better Infrastructure (EBI) International Conference, convened by the Institution of Civil Engineers (ICE), took place on 10 October 2025 at ICE headquarters in London. This exclusive event drew an influential gathering of policymakers, strategic planners, and infrastructure experts from around the globe, all focused on advancing national infrastructure planning and delivery. The conference spotlighted the EBI Programme, which ICE positions as a framework for international best practice in identifying and achieving infrastructure goals that meet countries' long-term needs.</w:t>
      </w:r>
      <w:r/>
    </w:p>
    <w:p>
      <w:r/>
      <w:r>
        <w:t>Keynote speakers included Hon Chris Bishop, New Zealand's Minister of Housing, Infrastructure and Transport, and Jordan Schwartz, Executive Vice President of the Inter-American Development Bank (IDB), who shared insights from their diverse regional experiences in infrastructure prioritisation and delivery. The presence of delegates from a 20-country network underscored the event’s global reach, fostering an exchange of strategies to overcome shared challenges in infrastructure strategic planning. Attendees engaged with tested tools and innovative approaches designed to enhance the effectiveness and sustainability of infrastructure investments over horizons spanning 10 to 50 years.</w:t>
      </w:r>
      <w:r/>
    </w:p>
    <w:p>
      <w:r/>
      <w:r>
        <w:t>The conference was positioned as a pivotal occasion for driving purposeful and certain infrastructure decisions at the country level—a vision essential for shaping the socio-economic fabric for decades to come. ICE emphasised that well-planned infrastructure lies at the heart of resilient and prosperous societies, highlighting the urgency for coordinated, strategic action in infrastructure development worldwide.</w:t>
      </w:r>
      <w:r/>
    </w:p>
    <w:p>
      <w:r/>
      <w:r>
        <w:t>This international gathering in London reflected a broader pattern of high-profile infrastructure and asset management events throughout 2025. For instance, the IAM Global Conference earlier that year brought together global thought leaders in asset management to explore cutting-edge tools and best practices, highlighting the critical role of asset stewardship in sustaining infrastructure value. Similarly, the Global Infrastructure Investor Association’s London conference in June focused on key infrastructure investment trends, featuring top industry voices discussing financing and development strategies in the sector.</w:t>
      </w:r>
      <w:r/>
    </w:p>
    <w:p>
      <w:r/>
      <w:r>
        <w:t>Additionally, other forums like the UK's Real Estate Investment &amp; Infrastructure Forum (UKREiiF) in Leeds emphasized public-private collaboration in regeneration aligned with national agendas such as Build Back Better and Levelling Up. Meanwhile, the Infrastructure Forum at Innovation Zero World tackled pressing environmental challenges, underscoring the imperative for green infrastructure investments that align with net-zero goals, climate mitigation, and adaptation priorities.</w:t>
      </w:r>
      <w:r/>
    </w:p>
    <w:p>
      <w:r/>
      <w:r>
        <w:t>Together, these events illustrate a multifaceted global effort to align infrastructure planning, investment, and management with long-term economic, social, and environmental objectives. The ICE’s Enabling Better Infrastructure International Conference carved out a distinctive role in this landscape by fostering a uniquely international dialogue focused on precise, country-level infrastructure planning frameworks to drive purposeful, sustainable development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https://www.ice.org.uk/events/previous-events/enabling-better-infrastructure-international-conference</w:t>
        </w:r>
      </w:hyperlink>
      <w:r>
        <w:t xml:space="preserve"> - Please view link - unable to able to access data</w:t>
      </w:r>
      <w:r/>
    </w:p>
    <w:p>
      <w:pPr>
        <w:pStyle w:val="ListNumber"/>
        <w:spacing w:line="240" w:lineRule="auto"/>
        <w:ind w:left="720"/>
      </w:pPr>
      <w:r/>
      <w:hyperlink r:id="rId9">
        <w:r>
          <w:rPr>
            <w:color w:val="0000EE"/>
            <w:u w:val="single"/>
          </w:rPr>
          <w:t>https://www.ice.org.uk/events/previous-events/enabling-better-infrastructure-international-conference</w:t>
        </w:r>
      </w:hyperlink>
      <w:r>
        <w:t xml:space="preserve"> - The Enabling Better Infrastructure International Conference, organised by the Institution of Civil Engineers (ICE), was held on 10 October 2025 at the ICE headquarters in London. The event aimed to provide up-to-date insights on the ICE-convened Enabling Better Infrastructure (EBI) Programme, which sets out international best practices in identifying and delivering national infrastructure goals. Attendees had the opportunity to hear from global infrastructure leaders, including Hon Chris Bishop, Minister of Housing, Infrastructure and Transport from New Zealand, and Jordan Schwartz, Executive Vice President of the Inter-American Development Bank (IDB). The conference also featured policymakers and experts from the programme's 20-country network, discussing challenges in strategic planning and sharing tools and approaches for improving infrastructure investment outcomes over the next 10-50 years.</w:t>
      </w:r>
      <w:r/>
    </w:p>
    <w:p>
      <w:pPr>
        <w:pStyle w:val="ListNumber"/>
        <w:spacing w:line="240" w:lineRule="auto"/>
        <w:ind w:left="720"/>
      </w:pPr>
      <w:r/>
      <w:hyperlink r:id="rId10">
        <w:r>
          <w:rPr>
            <w:color w:val="0000EE"/>
            <w:u w:val="single"/>
          </w:rPr>
          <w:t>https://www.ice.org.uk/events/upcoming-events/enabling-better-infrastructure-international-conference</w:t>
        </w:r>
      </w:hyperlink>
      <w:r>
        <w:t xml:space="preserve"> - The Enabling Better Infrastructure International Conference, organised by the Institution of Civil Engineers (ICE), is scheduled for 10 October 2025 at the ICE headquarters in London. The event aims to provide up-to-date insights on the ICE-convened Enabling Better Infrastructure (EBI) Programme, which sets out international best practices in identifying and delivering national infrastructure goals. Attendees will have the opportunity to hear from global infrastructure leaders, including Hon Chris Bishop, Minister of Housing, Infrastructure and Transport from New Zealand, and Jordan Schwartz, Executive Vice President of the Inter-American Development Bank (IDB). The conference will also feature policymakers and experts from the programme's 20-country network, discussing challenges in strategic planning and sharing tools and approaches for improving infrastructure investment outcomes over the next 10-50 years.</w:t>
      </w:r>
      <w:r/>
    </w:p>
    <w:p>
      <w:pPr>
        <w:pStyle w:val="ListNumber"/>
        <w:spacing w:line="240" w:lineRule="auto"/>
        <w:ind w:left="720"/>
      </w:pPr>
      <w:r/>
      <w:hyperlink r:id="rId11">
        <w:r>
          <w:rPr>
            <w:color w:val="0000EE"/>
            <w:u w:val="single"/>
          </w:rPr>
          <w:t>https://www.theiam.org/events/iam-global-conference-2025-london/</w:t>
        </w:r>
      </w:hyperlink>
      <w:r>
        <w:t xml:space="preserve"> - The IAM Global Conference 2025, organised by the Institute of Asset Management (IAM), took place on 18-19 June 2025 at the Millennium Gloucester Hotel in London. The conference brought together leading international experts and thought leaders in asset management, providing an invaluable opportunity to learn, network, and explore the latest practical applications and best practices in the field. The event featured an interactive exhibition area showcasing cutting-edge services and tools, offering delegates the chance to discover the best solutions to support their asset management needs. The IAM Asset Management Excellence Awards were held on the evening of 18 June at the conference dinner.</w:t>
      </w:r>
      <w:r/>
    </w:p>
    <w:p>
      <w:pPr>
        <w:pStyle w:val="ListNumber"/>
        <w:spacing w:line="240" w:lineRule="auto"/>
        <w:ind w:left="720"/>
      </w:pPr>
      <w:r/>
      <w:hyperlink r:id="rId12">
        <w:r>
          <w:rPr>
            <w:color w:val="0000EE"/>
            <w:u w:val="single"/>
          </w:rPr>
          <w:t>https://www.giia.net/events/london-conference-2025</w:t>
        </w:r>
      </w:hyperlink>
      <w:r>
        <w:t xml:space="preserve"> - The Global Infrastructure Investor Association (GIIA) hosted its annual London conference on 24 June 2025 at the Ashurst Office in London. The event brought together industry leaders for a half-day conference followed by a networking lunch. The keynote address was delivered by Rt Hon Darren Jones, Chief Secretary to the Treasury. Confirmed speakers included Jason Radford, Partner and Global Head of Corporate at Ashurst; Dame Sharon White, Managing Director and Head of Europe at CDPQ Global; Lisa Kelvey, Global Head of Infrastructure &amp; Transport at KPMG; and Helen Kennett, Director at Global Counsel. The conference covered a range of key topics related to infrastructure investment and development.</w:t>
      </w:r>
      <w:r/>
    </w:p>
    <w:p>
      <w:pPr>
        <w:pStyle w:val="ListNumber"/>
        <w:spacing w:line="240" w:lineRule="auto"/>
        <w:ind w:left="720"/>
      </w:pPr>
      <w:r/>
      <w:hyperlink r:id="rId13">
        <w:r>
          <w:rPr>
            <w:color w:val="0000EE"/>
            <w:u w:val="single"/>
          </w:rPr>
          <w:t>https://www.london.gov.uk/uks-real-estate-investment-infrastructure-forum-2025</w:t>
        </w:r>
      </w:hyperlink>
      <w:r>
        <w:t xml:space="preserve"> - The UK's Real Estate Investment &amp; Infrastructure Forum (UKREiiF) took place from 20 to 22 May 2025 in Leeds. The conference brought together the real estate and infrastructure sectors, focusing on the Build Back Better and Levelling Up agendas. The event provided a forum to connect the public sector, investors, funders, and developers to bring regeneration and development across the UK. The conference featured over 500 speakers and 150 exhibitors, allowing attendees to listen, get involved in key discussions, and debate topics such as building better communities, the future of real estate, levelling up, and social value.</w:t>
      </w:r>
      <w:r/>
    </w:p>
    <w:p>
      <w:pPr>
        <w:pStyle w:val="ListNumber"/>
        <w:spacing w:line="240" w:lineRule="auto"/>
        <w:ind w:left="720"/>
      </w:pPr>
      <w:r/>
      <w:hyperlink r:id="rId14">
        <w:r>
          <w:rPr>
            <w:color w:val="0000EE"/>
            <w:u w:val="single"/>
          </w:rPr>
          <w:t>https://www.innovationzero.com/forums/infrastructure</w:t>
        </w:r>
      </w:hyperlink>
      <w:r>
        <w:t xml:space="preserve"> - The Infrastructure Forum at Innovation Zero World, held on 29 and 30 April 2025 at Olympia London, addressed the complexities of a green infrastructure transformation. The forum unpacked the pressing challenge of developing low-carbon infrastructure to support the net-zero transition and the significant investment required over the coming years. Speakers discussed energy, transport, utilities, and network infrastructure, tackling the dual issues of climate mitigation and adaptation. The event aimed to explore how to unlock private capital, overcome systemic barriers, and scale projects, technologies, and markets critical to delivering long-term environmental, economic, and social value.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events/previous-events/enabling-better-infrastructure-international-conference" TargetMode="External"/><Relationship Id="rId10" Type="http://schemas.openxmlformats.org/officeDocument/2006/relationships/hyperlink" Target="https://www.ice.org.uk/events/upcoming-events/enabling-better-infrastructure-international-conference" TargetMode="External"/><Relationship Id="rId11" Type="http://schemas.openxmlformats.org/officeDocument/2006/relationships/hyperlink" Target="https://www.theiam.org/events/iam-global-conference-2025-london/" TargetMode="External"/><Relationship Id="rId12" Type="http://schemas.openxmlformats.org/officeDocument/2006/relationships/hyperlink" Target="https://www.giia.net/events/london-conference-2025" TargetMode="External"/><Relationship Id="rId13" Type="http://schemas.openxmlformats.org/officeDocument/2006/relationships/hyperlink" Target="https://www.london.gov.uk/uks-real-estate-investment-infrastructure-forum-2025" TargetMode="External"/><Relationship Id="rId14" Type="http://schemas.openxmlformats.org/officeDocument/2006/relationships/hyperlink" Target="https://www.innovationzero.com/forums/infrastructur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