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retailers adopt logo-free packaging to combat theft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Harrods has introduced logo-free carrier bags for shoppers as part of efforts to curb rising mugging and theft rates in London. This move aims to reduce the visibility of luxury purchases that could make individuals targets for robbery on the streets and public transport. The initiative aligns with broader concerns about escalating thefts involving valuable items such as jewellery, watches, and smartphones.</w:t>
      </w:r>
      <w:r/>
    </w:p>
    <w:p>
      <w:r/>
      <w:r>
        <w:t>Van Cleef and Arpels, the French jewellery maison with counters in both Harrods and Selfridges, has confirmed offering customers the option of "anonymised bags" in addition to its branded packaging. A spokesperson for the company explained that providing logo-free bags is a common practice among luxury retailers selling high-value products. According to the spokesperson, these discreet bags are offered to clients who prefer more discretion when carrying their purchases, reflecting growing sensitivity to personal safety in an environment where theft rates have surged significantly.</w:t>
      </w:r>
      <w:r/>
    </w:p>
    <w:p>
      <w:r/>
      <w:r>
        <w:t>Recent police statistics highlight that reported thefts from individuals in Westminster, a central London borough, have more than tripled over three years, rising from six per 1,000 people in September 2021 to over 20 per 1,000 by September 2024. This troubling trend has prompted luxury retailers to rethink their packaging practices to protect customers. One customer recently described how purchases at Harrods are now wrapped initially in the usual branded packaging but then placed inside a much larger plain bag to mask the contents.</w:t>
      </w:r>
      <w:r/>
    </w:p>
    <w:p>
      <w:r/>
      <w:r>
        <w:t>The surge in theft extends beyond luxury shops. Data shows that the UK experienced an average of 230 phone thefts daily last year, doubling the rates from five years prior. London remains the hotspot for such crimes, accounting for 75% of stolen phones nationwide. The issue is not limited to urban centers; even rural counties like Suffolk, Lincolnshire, and Gloucestershire have recorded significant numbers of phone thefts. Policing Minister Sarah Jones, whose own children have been victims, noted the ubiquity of the problem, stating, "Almost everyone knows somebody who has had their phone stolen in London." To address this, the Metropolitan Police are organising an international conference next May with representatives from 27 countries to discuss strategies for countering phone theft.</w:t>
      </w:r>
      <w:r/>
    </w:p>
    <w:p>
      <w:r/>
      <w:r>
        <w:t>Despite these challenges, official reports indicate some progress in reducing crime this year, with personal robbery down by 13% and overall theft by 14%. However, the persistent threat of street crime continues to drive changes in consumer and retailer behaviour, including the adoption of more discreet packaging by luxury brands.</w:t>
      </w:r>
      <w:r/>
    </w:p>
    <w:p>
      <w:r/>
      <w:r>
        <w:t>Separately, Van Cleef &amp; Arpels has also recently enhanced its sustainable packaging for online orders by introducing elegant boxes and shopping bags made from recycled paper sourced from FSC-certified forests. This initiative reflects the company's commitment to environmental responsibility while preserving the luxurious presentation of their products. The packaging features heritage touches, such as the depiction of their inaugural boutique at 22 Place Vendôme in Paris, adding an exclusive element to the unboxing experience.</w:t>
      </w:r>
      <w:r/>
    </w:p>
    <w:p>
      <w:r/>
      <w:r>
        <w:t>The company also offers complimentary gift wrapping for online purchases, with packaging designed to complement the exquisite nature of the jewellery and watches. Their policies further underline meticulous care and quality assurance, with clear terms around returns and product servicing to ensure customer satisfaction.</w:t>
      </w:r>
      <w:r/>
    </w:p>
    <w:p>
      <w:r/>
      <w:r>
        <w:t>By adopting these measures both in-store and online, luxury retailers like Van Cleef &amp; Arpels and Harrods respond to an environment where protecting both product value and customer safety has become paramount amid the rise in theft and mugging incidents.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https://www.dailymail.co.uk/news/article-15186099/Harrods-luxury-London-stores-non-branded-shopping-bags.html?ns_mchannel=rss&amp;ns_campaign=1490&amp;ito=1490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https://www.vancleefarpels.com/us/en/events/van-cleef-arpels-enchants-your-orders-with-its-new-wrapping.html</w:t>
        </w:r>
      </w:hyperlink>
      <w:r>
        <w:t xml:space="preserve"> - Van Cleef &amp; Arpels has introduced new packaging for its online orders, featuring elegant boxes and shopping bags made from recycled paper sourced from FSC-certified forests. This initiative reflects the brand's commitment to reducing environmental impact while maintaining the luxurious presentation of their creations. The interior of the box showcases the façade of their inaugural boutique at 22 Place Vendôme, Paris, adding a touch of heritage to the unboxing experience.</w:t>
      </w:r>
      <w:r/>
    </w:p>
    <w:p>
      <w:pPr>
        <w:pStyle w:val="ListNumber"/>
        <w:spacing w:line="240" w:lineRule="auto"/>
        <w:ind w:left="720"/>
      </w:pPr>
      <w:r/>
      <w:hyperlink r:id="rId11">
        <w:r>
          <w:rPr>
            <w:color w:val="0000EE"/>
            <w:u w:val="single"/>
          </w:rPr>
          <w:t>https://www.vancleefarpels.com/us/en/secure/checkout/shopping-bag.html</w:t>
        </w:r>
      </w:hyperlink>
      <w:r>
        <w:t xml:space="preserve"> - Van Cleef &amp; Arpels offers complimentary gift wrapping for all online purchases, ensuring each creation is carefully presented in an elegant case. This service enhances the luxury shopping experience, reflecting the brand's dedication to quality and customer satisfaction. The shopping bag provided is part of the brand's signature packaging, designed to complement the exquisite jewellery and watches offered.</w:t>
      </w:r>
      <w:r/>
    </w:p>
    <w:p>
      <w:pPr>
        <w:pStyle w:val="ListNumber"/>
        <w:spacing w:line="240" w:lineRule="auto"/>
        <w:ind w:left="720"/>
      </w:pPr>
      <w:r/>
      <w:hyperlink r:id="rId12">
        <w:r>
          <w:rPr>
            <w:color w:val="0000EE"/>
            <w:u w:val="single"/>
          </w:rPr>
          <w:t>https://www.vancleefarpels.com/us/en/legal/legal-page.html</w:t>
        </w:r>
      </w:hyperlink>
      <w:r>
        <w:t xml:space="preserve"> - Van Cleef &amp; Arpels' legal page outlines the terms and conditions for returns and services. It specifies that only products in new and unused condition, with all protective materials and original packaging intact, are eligible for return. The page also details the procedures for product servicing, including shipping and handling, and emphasizes the importance of retaining proof of shipment for returns.</w:t>
      </w:r>
      <w:r/>
    </w:p>
    <w:p>
      <w:pPr>
        <w:pStyle w:val="ListNumber"/>
        <w:spacing w:line="240" w:lineRule="auto"/>
        <w:ind w:left="720"/>
      </w:pPr>
      <w:r/>
      <w:hyperlink r:id="rId12">
        <w:r>
          <w:rPr>
            <w:color w:val="0000EE"/>
            <w:u w:val="single"/>
          </w:rPr>
          <w:t>https://www.vancleefarpels.com/us/en/legal/legal-page.html</w:t>
        </w:r>
      </w:hyperlink>
      <w:r>
        <w:t xml:space="preserve"> - Van Cleef &amp; Arpels' legal page outlines the terms and conditions for returns and services. It specifies that only products in new and unused condition, with all protective materials and original packaging intact, are eligible for return. The page also details the procedures for product servicing, including shipping and handling, and emphasizes the importance of retaining proof of shipment for returns.</w:t>
      </w:r>
      <w:r/>
    </w:p>
    <w:p>
      <w:pPr>
        <w:pStyle w:val="ListNumber"/>
        <w:spacing w:line="240" w:lineRule="auto"/>
        <w:ind w:left="720"/>
      </w:pPr>
      <w:r/>
      <w:hyperlink r:id="rId12">
        <w:r>
          <w:rPr>
            <w:color w:val="0000EE"/>
            <w:u w:val="single"/>
          </w:rPr>
          <w:t>https://www.vancleefarpels.com/us/en/legal/legal-page.html</w:t>
        </w:r>
      </w:hyperlink>
      <w:r>
        <w:t xml:space="preserve"> - Van Cleef &amp; Arpels' legal page outlines the terms and conditions for returns and services. It specifies that only products in new and unused condition, with all protective materials and original packaging intact, are eligible for return. The page also details the procedures for product servicing, including shipping and handling, and emphasizes the importance of retaining proof of shipment for returns.</w:t>
      </w:r>
      <w:r/>
    </w:p>
    <w:p>
      <w:pPr>
        <w:pStyle w:val="ListNumber"/>
        <w:spacing w:line="240" w:lineRule="auto"/>
        <w:ind w:left="720"/>
      </w:pPr>
      <w:r/>
      <w:hyperlink r:id="rId12">
        <w:r>
          <w:rPr>
            <w:color w:val="0000EE"/>
            <w:u w:val="single"/>
          </w:rPr>
          <w:t>https://www.vancleefarpels.com/us/en/legal/legal-page.html</w:t>
        </w:r>
      </w:hyperlink>
      <w:r>
        <w:t xml:space="preserve"> - Van Cleef &amp; Arpels' legal page outlines the terms and conditions for returns and services. It specifies that only products in new and unused condition, with all protective materials and original packaging intact, are eligible for return. The page also details the procedures for product servicing, including shipping and handling, and emphasizes the importance of retaining proof of shipment for returns.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6099/Harrods-luxury-London-stores-non-branded-shopping-bags.html?ns_mchannel=rss&amp;ns_campaign=1490&amp;ito=1490" TargetMode="External"/><Relationship Id="rId10" Type="http://schemas.openxmlformats.org/officeDocument/2006/relationships/hyperlink" Target="https://www.vancleefarpels.com/us/en/events/van-cleef-arpels-enchants-your-orders-with-its-new-wrapping.html" TargetMode="External"/><Relationship Id="rId11" Type="http://schemas.openxmlformats.org/officeDocument/2006/relationships/hyperlink" Target="https://www.vancleefarpels.com/us/en/secure/checkout/shopping-bag.html" TargetMode="External"/><Relationship Id="rId12" Type="http://schemas.openxmlformats.org/officeDocument/2006/relationships/hyperlink" Target="https://www.vancleefarpels.com/us/en/legal/legal-page.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