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faces record rise in cyber attacks from China, Russia, Iran, and North Korea, with AI driving escalation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is facing an unprecedented surge in cyber threats, with state-sponsored hacking groups from China, Russia, Iran, and North Korea identified as significant contributors to a rising tide of serious online attacks. According to the National Cyber Security Centre (NCSC), a branch of GCHQ, there has been a 50% increase in "highly significant" cyber incidents in the year leading up to August 2025, marking a record escalation in both the number and severity of attacks. These incidents have targeted prominent British firms such as Marks and Spencer, Co-op, and Jaguar Land Rover, with the latter suffering estimated losses of around £50 million per week during a prolonged shutdown caused by cyber disruptions.</w:t>
      </w:r>
      <w:r/>
    </w:p>
    <w:p>
      <w:r/>
      <w:r>
        <w:t>The NCSC's annual review paints a stark picture of the evolving cyber threat landscape. It highlights China's role as a "highly sophisticated and capable threat actor" targeting a broad spectrum of sectors globally, including those within the UK. Russia is described as a "capable and irresponsible threat actor," with additional pro-Moscow “hacktivist” groups operating independently but aiming to retaliate against Western support for Ukraine and Israel. Iran, while historically more active in the Middle East, is now assessed as having a growing potential to target UK entities, spurred by increased warnings from US authorities about Tehran-linked attacks on critical infrastructure. North Korea’s efforts continue largely to raise revenue and conduct intelligence operations, with undercover operatives allegedly posing as freelance IT workers to infiltrate UK firms.</w:t>
      </w:r>
      <w:r/>
    </w:p>
    <w:p>
      <w:r/>
      <w:r>
        <w:t>This surge in activity has forced the NCSC to respond to 429 incidents in the latest reporting period, with nearly half classified as nationally significant. Of these, 18 were considered "highly significant," defined by their profound impact on government functions, essential services, economic stability, or broad segments of the UK population. The Centre's director, Richard Horne, has strongly urged businesses, especially across the FTSE 350 companies and their supply chains, to urgently bolster their cyber defences. He warns that the gap between the escalating cyber threat and the UK's overall resilience is widening, stating, "The time to act is now."</w:t>
      </w:r>
      <w:r/>
    </w:p>
    <w:p>
      <w:r/>
      <w:r>
        <w:t>Notably, these adversaries are increasingly leveraging artificial intelligence to enhance their attacks, employing large language models for evasion, social engineering, data processing, and vulnerability development. Microsoft's collaboration with OpenAI has revealed early but concerning use of generative AI by state-aligned groups from the aforementioned countries to increase their offensive capabilities, including phishing and reconnaissance. Security experts are warning of the looming risks posed by more sophisticated AI-enabled attacks, such as deepfakes and voice cloning, which could become potent tools in cyber warfare if not properly mitigated.</w:t>
      </w:r>
      <w:r/>
    </w:p>
    <w:p>
      <w:r/>
      <w:r>
        <w:t>The geopolitical dimension of these cyber threats intensifies as well. The NCSC's findings come amid heightened scrutiny of China’s influence in the UK, including controversies surrounding Beijing’s application to build a new embassy in London and a recent collapse of a spying case. Meanwhile, the UK’s intelligence chiefs are vocal about Russia’s reckless sabotage campaigns targeting critical infrastructure and escalating global tensions. Richard Moore, head of MI6, has emphasised the critical implications of Russia’s actions for both European security and transatlantic alliances, urging sustained support for Ukraine to prevent further destabilisation and the emboldening of other hostile states.</w:t>
      </w:r>
      <w:r/>
    </w:p>
    <w:p>
      <w:r/>
      <w:r>
        <w:t>This complex cyber threat landscape demands a unified and proactive response. Industry leaders, government bodies, and security agencies are being called upon to prioritise comprehensive cyber defence strategies that not only contend with ransomware and criminal gangs but also the increasingly sophisticated and politically motivated operations of hostile nation-states. The NCSC’s annual report and the accompanying warnings from senior UK officials underscore the urgency of this evolving challenge, signalling a pressing need for heightened vigilance and resilience in the face of a rapidly intensifying cyber conflict environment.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https://www.independent.co.uk/news/uk/home-news/ncsc-russia-china-jaguar-land-rover-gchq-b2844717.html</w:t>
        </w:r>
      </w:hyperlink>
      <w:r>
        <w:t xml:space="preserve"> - Please view link - unable to able to access data</w:t>
      </w:r>
      <w:r/>
    </w:p>
    <w:p>
      <w:pPr>
        <w:pStyle w:val="ListNumber"/>
        <w:spacing w:line="240" w:lineRule="auto"/>
        <w:ind w:left="720"/>
      </w:pPr>
      <w:r/>
      <w:hyperlink r:id="rId10">
        <w:r>
          <w:rPr>
            <w:color w:val="0000EE"/>
            <w:u w:val="single"/>
          </w:rPr>
          <w:t>https://www.reuters.com/world/uk/uk-warns-business-leaders-highly-significant-cyber-incidents-rise-50-2025-10-13/</w:t>
        </w:r>
      </w:hyperlink>
      <w:r>
        <w:t xml:space="preserve"> - The UK has experienced a 50% rise in cyber incidents classified as 'highly significant,' according to Richard Horne, CEO of the National Cyber Security Centre (NCSC). The NCSC responded to 429 cyber incidents between August 2024 and August 2025, with half considered nationally significant and 18 deemed highly significant due to their impact on critical sectors like government, essential services, and the economy. High-profile attacks affected major brands including Marks &amp; Spencer, Co-op, and Jaguar Land Rover (JLR), the latter suffering an estimated £50 million weekly loss during a six-week shutdown. The British government has urged FTSE 350 companies and others to prioritise cyber resilience at the executive level. Smaller suppliers are highlighted as particularly vulnerable in the wake of disruptions. The NCSC dealt with 204 severe-category attacks during the year, up from 89 the previous year. Horne stressed the need for all business leaders—regardless of company size—to have a robust cyber defence strategy, warning of operational risks if IT systems are compromised. (</w:t>
      </w:r>
      <w:hyperlink r:id="rId17">
        <w:r>
          <w:rPr>
            <w:color w:val="0000EE"/>
            <w:u w:val="single"/>
          </w:rPr>
          <w:t>reuters.com</w:t>
        </w:r>
      </w:hyperlink>
      <w:r>
        <w:t>)</w:t>
      </w:r>
      <w:r/>
    </w:p>
    <w:p>
      <w:pPr>
        <w:pStyle w:val="ListNumber"/>
        <w:spacing w:line="240" w:lineRule="auto"/>
        <w:ind w:left="720"/>
      </w:pPr>
      <w:r/>
      <w:hyperlink r:id="rId11">
        <w:r>
          <w:rPr>
            <w:color w:val="0000EE"/>
            <w:u w:val="single"/>
          </w:rPr>
          <w:t>https://www.reuters.com/technology/cybersecurity/uk-facing-increased-hostile-activity-cyberspace-security-official-warns-2024-12-03/</w:t>
        </w:r>
      </w:hyperlink>
      <w:r>
        <w:t xml:space="preserve"> - Britain's cyber security chief, Richard Horne, has issued a warning about the rising hostile activities within the UK's cyberspace. The National Cyber Security Centre (NCSC) reported a 16% increase in incidents, with 430 cases in 2024 compared to 371 in the previous year. These incidents have become more frequent, sophisticated, and intense, with 347 involving data exfiltration and 20 involving ransomware. The NCSC, a part of GCHQ, also highlighted the issuance of 542 notifications to organisations, advising them on how to mitigate these threats. The annual review pointed to ransomware as the most immediate threat to critical infrastructure and expressed concerns about AI's potential to facilitate more advanced attacks. Horne emphasised the underestimation of these risks and warned against complacency regarding state-led threats and cybercriminal activities. (</w:t>
      </w:r>
      <w:hyperlink r:id="rId18">
        <w:r>
          <w:rPr>
            <w:color w:val="0000EE"/>
            <w:u w:val="single"/>
          </w:rPr>
          <w:t>reuters.com</w:t>
        </w:r>
      </w:hyperlink>
      <w:r>
        <w:t>)</w:t>
      </w:r>
      <w:r/>
    </w:p>
    <w:p>
      <w:pPr>
        <w:pStyle w:val="ListNumber"/>
        <w:spacing w:line="240" w:lineRule="auto"/>
        <w:ind w:left="720"/>
      </w:pPr>
      <w:r/>
      <w:hyperlink r:id="rId13">
        <w:r>
          <w:rPr>
            <w:color w:val="0000EE"/>
            <w:u w:val="single"/>
          </w:rPr>
          <w:t>https://apnews.com/article/3482b8467c81830012a9283fd6b5f529</w:t>
        </w:r>
      </w:hyperlink>
      <w:r>
        <w:t xml:space="preserve"> - Microsoft has reported that adversaries such as Iran, North Korea, Russia, and China are starting to utilise generative AI for offensive cyber operations. The technology giant, in collaboration with OpenAI, detected and disrupted these malicious activities by shutting down the actors' accounts. Although the techniques used by these adversaries are in early stages and not particularly novel, it's important to publicise their use of large-language models (LLMs) to enhance their cyber capabilities. Examples of such malicious use include North Korea's Kimsuky group researching think tanks, Iran's Revolutionary Guard generating phishing emails, and Russia's Fancy Bear researching satellite and radar technologies. The anticipated sophistication of these operations, such as deepfakes and voice cloning, poses significant threats. Critics argue for more secure LLMs rather than selling defensive tools to combat these threats. Experts emphasise the need to build AI with security in mind, as its potential misuse could become a powerful weapon in cyber warfare. (</w:t>
      </w:r>
      <w:hyperlink r:id="rId19">
        <w:r>
          <w:rPr>
            <w:color w:val="0000EE"/>
            <w:u w:val="single"/>
          </w:rPr>
          <w:t>apnews.com</w:t>
        </w:r>
      </w:hyperlink>
      <w:r>
        <w:t>)</w:t>
      </w:r>
      <w:r/>
    </w:p>
    <w:p>
      <w:pPr>
        <w:pStyle w:val="ListNumber"/>
        <w:spacing w:line="240" w:lineRule="auto"/>
        <w:ind w:left="720"/>
      </w:pPr>
      <w:r/>
      <w:hyperlink r:id="rId12">
        <w:r>
          <w:rPr>
            <w:color w:val="0000EE"/>
            <w:u w:val="single"/>
          </w:rPr>
          <w:t>https://www.euronews.com/my-europe/2024/12/03/uk-underestimates-cyber-threats-from-hostile-states-security-chief-warns</w:t>
        </w:r>
      </w:hyperlink>
      <w:r>
        <w:t xml:space="preserve"> - The UK is underestimating the severity of cyber threats it faces from hostile states and criminal gangs, the head of the National Cyber Security Centre (NCSC) will warn. British cybersecurity chief Richard Horne will push for collective action against an 'increasingly complex array of threats' from enemies who want to cause the UK 'maximum disruption and destruction' in his first major speech in the role on Tuesday. Horne will single out China, Russia and Iran as particular threats to the UK, according to excerpts from his speech, set to take place at the NCSC headquarters in London. 'We can see how cyber attacks are increasingly important to Russian actors,' Horne will say, adding that China is a 'highly sophisticated cyber actor with increasing ambition to project its influence beyond its borders'. The NCSC's annual review shows a significant increase in 'serious' cyber incidents, with the agency responding to 430 incidents between September and August this year, compared with 371 in the previous 12 months. The NCSC said 12 of those incidents were 'at the top end of the scale' — a steep increase from four such cases the previous year. The briefing for Horne's speech said that targets for cyberattacks in the UK include 'critical infrastructure, supply chains, the public sector and our wider economy'. (</w:t>
      </w:r>
      <w:hyperlink r:id="rId20">
        <w:r>
          <w:rPr>
            <w:color w:val="0000EE"/>
            <w:u w:val="single"/>
          </w:rPr>
          <w:t>euronews.com</w:t>
        </w:r>
      </w:hyperlink>
      <w:r>
        <w:t>)</w:t>
      </w:r>
      <w:r/>
    </w:p>
    <w:p>
      <w:pPr>
        <w:pStyle w:val="ListNumber"/>
        <w:spacing w:line="240" w:lineRule="auto"/>
        <w:ind w:left="720"/>
      </w:pPr>
      <w:r/>
      <w:hyperlink r:id="rId14">
        <w:r>
          <w:rPr>
            <w:color w:val="0000EE"/>
            <w:u w:val="single"/>
          </w:rPr>
          <w:t>https://www.reuters.com/world/europe/russia-behind-staggeringly-reckless-sabotage-europe-uk-spy-chief-says-2024-11-29/</w:t>
        </w:r>
      </w:hyperlink>
      <w:r>
        <w:t xml:space="preserve"> - Richard Moore, the head of Britain's Secret Intelligence Service (MI6), accused Russia of conducting a 'staggeringly reckless campaign' of sabotage across Europe and increasing nuclear threats to deter support for Ukraine. He emphasised that if Russia's President Putin succeeds in subjugating Ukraine, the broader security of Britain, France, Europe, and transatlantic allies would be endangered. Moore urged continued support for Ukraine to prevent negative global repercussions, including potential emboldening of China, North Korea, and Iran. His remarks aimed to consolidate wavering European allies and incoming U.S. administration led by Donald Trump. NATO and Western intelligence agencies have identified escalating Russian hostile actions, including cyber attacks and arson. Cooperation between Britain and the U.S. has been vital for security, which Moore expects to maintain. (</w:t>
      </w:r>
      <w:hyperlink r:id="rId21">
        <w:r>
          <w:rPr>
            <w:color w:val="0000EE"/>
            <w:u w:val="single"/>
          </w:rPr>
          <w:t>reuters.com</w:t>
        </w:r>
      </w:hyperlink>
      <w:r>
        <w:t>)</w:t>
      </w:r>
      <w:r/>
    </w:p>
    <w:p>
      <w:pPr>
        <w:pStyle w:val="ListNumber"/>
        <w:spacing w:line="240" w:lineRule="auto"/>
        <w:ind w:left="720"/>
      </w:pPr>
      <w:r/>
      <w:hyperlink r:id="rId15">
        <w:r>
          <w:rPr>
            <w:color w:val="0000EE"/>
            <w:u w:val="single"/>
          </w:rPr>
          <w:t>https://www.reuters.com/world/uk/china-poses-genuine-increasing-cyber-risk-uk-spy-agency-head-says-2024-05-14/</w:t>
        </w:r>
      </w:hyperlink>
      <w:r>
        <w:t xml:space="preserve"> - U.S. and UK officials have raised alarms about the growing cyber threats posed by China, warning of potential disruptions and attacks on critical infrastructure. Anne Keast-Butler, head of Britain's GCHQ, labelled the Chinese cyber risk as substantial and increasing, emphasising it as a priority for British security measures. Additionally, China's alleged cyber-espionage and reports of spying have strained relations, with recent accusations involving data theft from Britain's election watchdog and other surveillance activities. U.S. National Cyber Director Harry Coker noted China's cyber capabilities could significantly impact U.S. infrastructure in crisis scenarios and deter military responses. This situation has resulted in rising tensions and calls for stringent measures against China's cyber activities, amidst denials from Beijing regarding the accusations. (</w:t>
      </w:r>
      <w:hyperlink r:id="rId22">
        <w:r>
          <w:rPr>
            <w:color w:val="0000EE"/>
            <w:u w:val="single"/>
          </w:rPr>
          <w:t>reuters.com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uk/home-news/ncsc-russia-china-jaguar-land-rover-gchq-b2844717.html" TargetMode="External"/><Relationship Id="rId10" Type="http://schemas.openxmlformats.org/officeDocument/2006/relationships/hyperlink" Target="https://www.reuters.com/world/uk/uk-warns-business-leaders-highly-significant-cyber-incidents-rise-50-2025-10-13/" TargetMode="External"/><Relationship Id="rId11" Type="http://schemas.openxmlformats.org/officeDocument/2006/relationships/hyperlink" Target="https://www.reuters.com/technology/cybersecurity/uk-facing-increased-hostile-activity-cyberspace-security-official-warns-2024-12-03/" TargetMode="External"/><Relationship Id="rId12" Type="http://schemas.openxmlformats.org/officeDocument/2006/relationships/hyperlink" Target="https://www.euronews.com/my-europe/2024/12/03/uk-underestimates-cyber-threats-from-hostile-states-security-chief-warns" TargetMode="External"/><Relationship Id="rId13" Type="http://schemas.openxmlformats.org/officeDocument/2006/relationships/hyperlink" Target="https://apnews.com/article/3482b8467c81830012a9283fd6b5f529" TargetMode="External"/><Relationship Id="rId14" Type="http://schemas.openxmlformats.org/officeDocument/2006/relationships/hyperlink" Target="https://www.reuters.com/world/europe/russia-behind-staggeringly-reckless-sabotage-europe-uk-spy-chief-says-2024-11-29/" TargetMode="External"/><Relationship Id="rId15" Type="http://schemas.openxmlformats.org/officeDocument/2006/relationships/hyperlink" Target="https://www.reuters.com/world/uk/china-poses-genuine-increasing-cyber-risk-uk-spy-agency-head-says-2024-05-14/" TargetMode="External"/><Relationship Id="rId16" Type="http://schemas.openxmlformats.org/officeDocument/2006/relationships/hyperlink" Target="https://www.noahwire.com" TargetMode="External"/><Relationship Id="rId17" Type="http://schemas.openxmlformats.org/officeDocument/2006/relationships/hyperlink" Target="https://www.reuters.com/world/uk/uk-warns-business-leaders-highly-significant-cyber-incidents-rise-50-2025-10-13/?utm_source=openai" TargetMode="External"/><Relationship Id="rId18" Type="http://schemas.openxmlformats.org/officeDocument/2006/relationships/hyperlink" Target="https://www.reuters.com/technology/cybersecurity/uk-facing-increased-hostile-activity-cyberspace-security-official-warns-2024-12-03/?utm_source=openai" TargetMode="External"/><Relationship Id="rId19" Type="http://schemas.openxmlformats.org/officeDocument/2006/relationships/hyperlink" Target="https://apnews.com/article/3482b8467c81830012a9283fd6b5f529?utm_source=openai" TargetMode="External"/><Relationship Id="rId20" Type="http://schemas.openxmlformats.org/officeDocument/2006/relationships/hyperlink" Target="https://www.euronews.com/my-europe/2024/12/03/uk-underestimates-cyber-threats-from-hostile-states-security-chief-warns?utm_source=openai" TargetMode="External"/><Relationship Id="rId21" Type="http://schemas.openxmlformats.org/officeDocument/2006/relationships/hyperlink" Target="https://www.reuters.com/world/europe/russia-behind-staggeringly-reckless-sabotage-europe-uk-spy-chief-says-2024-11-29/?utm_source=openai" TargetMode="External"/><Relationship Id="rId22" Type="http://schemas.openxmlformats.org/officeDocument/2006/relationships/hyperlink" Target="https://www.reuters.com/world/uk/china-poses-genuine-increasing-cyber-risk-uk-spy-agency-head-says-2024-05-14/?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