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Collapse of UK espionage case exposes conflicts between national security and diplomatic priorities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Before the UK general election, Labour leader Sir Keir Starmer notably emphasised his tenure as Director of Public Prosecutions (DPP), portraying himself as a resolute guardian of national security and an effective crime-fighter. This background implied that under his leadership, any breaches of security, especially involving foreign espionage within Parliament, would be swiftly addressed and prosecuted. However, the recent collapse of the espionage case against Christopher Cash and Christopher Berry, two men charged with spying for China while operating in Westminster, has cast serious doubts on that promise and raised significant concerns about government resolve and national security protections.</w:t>
      </w:r>
      <w:r/>
    </w:p>
    <w:p>
      <w:r/>
      <w:r>
        <w:t>The Crown Prosecution Service (CPS), after reviewing the evidence, had initially believed sufficient grounds existed to charge Cash and Berry under the Official Secrets Act for passing sensitive information potentially useful to a hostile state. Both defendants have strongly denied the allegations. Yet, the trial fell apart primarily because the government failed to provide the necessary official designation of China as a national security threat for the relevant period. This designation is legally crucial under the 1911 Official Secrets Act, which defines an "enemy" as a country posing a current security threat. Without this, prosecutors lacked the essential government certification to proceed.</w:t>
      </w:r>
      <w:r/>
    </w:p>
    <w:p>
      <w:r/>
      <w:r>
        <w:t>This failure has provoked vigorous criticism from security experts, opposition politicians, and commentators, arguing that the UK government has effectively disarmed its own prosecutorial efforts in the face of an unequivocal threat from Beijing. Michael Gove, writing in a leading commentary, depicted the Chinese espionage effort as aggressive and systemic—employing bribery, coercion, honey traps, and surveillance to infiltrate political and business environments. He stressed that all his government experience, including participation in National Security Council discussions branding China an "evil empire," made the failure to support the espionage prosecution utterly baffling and damaging to Britain's reputation.</w:t>
      </w:r>
      <w:r/>
    </w:p>
    <w:p>
      <w:r/>
      <w:r>
        <w:t>Government officials, including Prime Minister Starmer, have defended the decision by stressing that the lack of a formal threat designation originated under the previous Conservative administration, which had refrained from labelling China a security threat in official terms, opting instead for the softer phrase "strategic challenge." Starmer, speaking during a visit to India, emphasised that the Labour government was legally constrained and not politically motivated in dropping the case. The Director of Public Prosecutions, Stephen Parkinson, confirmed the prosecution depended on government testimony classifying China as a threat—testimony that was not forthcoming because the government had not made that formal declaration.</w:t>
      </w:r>
      <w:r/>
    </w:p>
    <w:p>
      <w:r/>
      <w:r>
        <w:t>Nevertheless, critics remain unconvinced by this explanation. Conservative figures and national security advocates argue that the case’s collapse reflects a dangerous prioritisation of diplomatic relations and economic interests with China over safeguarding national security. Many express frustration that the decision sends a signal of weakness to Beijing, which is, as noted by Gove, extensively engaged in espionage activities globally and within UK institutions. There are also calls for greater transparency, including the publication of witness statements by Deputy National Security Adviser Matthew Collins, whose role in the case has been controversially highlighted—some accuse the government of scapegoating him, while others point to systemic failure in Whitehall oversight.</w:t>
      </w:r>
      <w:r/>
    </w:p>
    <w:p>
      <w:r/>
      <w:r>
        <w:t>The espionage case also underlines broader concerns about China's covert operations in the UK and beyond. Multiple reports, including parliamentary inquiries and intelligence warnings, have documented Beijing's attempts to steal intellectual property, infiltrate political decision-making, and conduct influence operations. The controversy over Huawei's involvement in telecom infrastructure and suspicions around the origins of Covid-19 further fuel anxieties about Beijing’s intentions. Past British governments have been caught between balancing economic engagement with China and addressing its increasingly evident threats to sovereign security.</w:t>
      </w:r>
      <w:r/>
    </w:p>
    <w:p>
      <w:r/>
      <w:r>
        <w:t>Christopher Cash, a former parliamentary researcher who had ties to senior Conservative MPs, and Christopher Berry, an academic with experience living and teaching in China, were charged in early 2024. They were alleged to have unlawfully shared information detrimental to the UK’s security interests between late 2021 and early 2023. Both men were granted conditional bail, with restrictions on contact and travel. The Chinese Embassy dismissed the charges as baseless slander, a response mirrored in other cases of alleged Chinese espionage raised in Europe.</w:t>
      </w:r>
      <w:r/>
    </w:p>
    <w:p>
      <w:r/>
      <w:r>
        <w:t>The decision to drop the case has provoked intense parliamentary scrutiny, with calls for greater accountability from key security officials and ministers involved. Observers note that the fallout reveals a troubling gap in the UK's approach to counterespionage, especially as diplomatic strategies fluctuate. The situation also highlights the legal and bureaucratic complexities of prosecuting espionage under existing legislation, which requires alignment between security policy designations and prosecutorial action.</w:t>
      </w:r>
      <w:r/>
    </w:p>
    <w:p>
      <w:r/>
      <w:r>
        <w:t>The failure to prosecute in this high-profile case risks emboldening Beijing’s espionage tactics and undermines public confidence in Britain’s ability to protect its democratic institutions. As Michael Gove warned, the laughter in Beijing’s halls of power at Britain's apparent collapse in this matter resonates as a stark signal that the country’s security framework is under immense strain. Moving forward, calls for transparency, robust legal reforms, and a clearer, more resolute stance on foreign threats are likely to grow louder to restore credibility and resilience in UK national security.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https://www.dailymail.co.uk/debate/article-15192401/MICHAEL-GOVE-Labour-China-spy-row-laughter-echoing-Beijing-Britain-crumbled.html?ns_mchannel=rss&amp;ns_campaign=1490&amp;ito=1490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https://www.apnews.com/article/abcc48604051c7d6d5a105a7fead7f8e</w:t>
        </w:r>
      </w:hyperlink>
      <w:r>
        <w:t xml:space="preserve"> - The Associated Press reports that the trial of two British men accused of spying for China collapsed due to the UK government's refusal to officially declare China a national security threat. The charges, filed in April 2024 under the Official Secrets Act, alleged the men provided sensitive information useful to an enemy. Despite rising concerns about Beijing's covert activities and a 2023 parliamentary report labeling China a 'strategic threat,' the Labour government chose the term 'strategic challenge' and avoided harsher designations in an effort to reset diplomatic ties with China. Director of Public Prosecutions Stephen Parkinson revealed that without government testimony confirming China as a national security threat during the relevant period, the prosecution could not proceed. Critics, including Conservative lawmakers and national security groups, claim the case’s collapse reflects political interference and fear of jeopardizing trade relations with China. Prime Minister Keir Starmer defended the decision, stressing that the Conservative-led government at the time of the alleged offenses did not designate China a threat, which was legally necessary for the prosecution. The case's dismissal has sparked controversy and accusations of compromising national security for diplomatic expedience.</w:t>
      </w:r>
      <w:r/>
    </w:p>
    <w:p>
      <w:pPr>
        <w:pStyle w:val="ListNumber"/>
        <w:spacing w:line="240" w:lineRule="auto"/>
        <w:ind w:left="720"/>
      </w:pPr>
      <w:r/>
      <w:hyperlink r:id="rId11">
        <w:r>
          <w:rPr>
            <w:color w:val="0000EE"/>
            <w:u w:val="single"/>
          </w:rPr>
          <w:t>https://www.reuters.com/world/uk/starmer-denies-trying-appease-china-says-spying-case-dropped-legal-grounds-2025-10-08/</w:t>
        </w:r>
      </w:hyperlink>
      <w:r>
        <w:t xml:space="preserve"> - Reuters reports that UK Prime Minister Keir Starmer has rejected claims that his government dropped a high-profile spying case to appease China, stating the decision was based on legal constraints rather than political motives. British prosecutors recently dropped charges against Christopher Cash and Christopher Berry, who were accused of passing sensitive information to Chinese intelligence. The move sparked criticism from opposition lawmakers and questions about the government's reluctance to provoke Beijing while seeking improved economic ties. Starmer, on a visit to India, blamed the previous Conservative government's policy for not classifying China as a security threat at the time of the alleged offenses. The case relied on the 1911 Official Secrets Act, which defines an 'enemy' as a country posing a current national security threat—criteria that did not apply to China under the prior administration’s policies. Director of Public Prosecutions Stephen Parkinson confirmed prosecutors lacked necessary government evidence to proceed. While UK security services have warned of cyber risks linked to China, Starmer's administration has also pursued Chinese investment. Critics, including Conservative leader Kemi Badenoch, accused the government of prioritizing diplomacy over national security, while others pointed to a legal misstep in the initial prosecution process.</w:t>
      </w:r>
      <w:r/>
    </w:p>
    <w:p>
      <w:pPr>
        <w:pStyle w:val="ListNumber"/>
        <w:spacing w:line="240" w:lineRule="auto"/>
        <w:ind w:left="720"/>
      </w:pPr>
      <w:r/>
      <w:hyperlink r:id="rId12">
        <w:r>
          <w:rPr>
            <w:color w:val="0000EE"/>
            <w:u w:val="single"/>
          </w:rPr>
          <w:t>https://apnews.com/article/eead774867082022c8dbeb7342682114</w:t>
        </w:r>
      </w:hyperlink>
      <w:r>
        <w:t xml:space="preserve"> - The Associated Press reports that in London, Christopher Cash, a former parliamentary researcher, and Christopher Berry, an academic, were granted bail after being charged with espionage for China. They allegedly violated the Official Secrets Act by providing sensitive information that could benefit China and harm the UK's interests between late 2021 and February 2023. They appeared at Westminster Magistrates' Court, where they were prohibited from contacting each other and traveling outside the UK. Cash, who worked with senior Conservative lawmakers, was also barred from contacting members of Parliament. The Chinese Embassy dismissed the charges as baseless slander. The defendants are scheduled for a preliminary hearing at the Old Bailey on May 10. This case coincides with similar espionage allegations in Germany involving individuals accused of spying for China.</w:t>
      </w:r>
      <w:r/>
    </w:p>
    <w:p>
      <w:pPr>
        <w:pStyle w:val="ListNumber"/>
        <w:spacing w:line="240" w:lineRule="auto"/>
        <w:ind w:left="720"/>
      </w:pPr>
      <w:r/>
      <w:hyperlink r:id="rId13">
        <w:r>
          <w:rPr>
            <w:color w:val="0000EE"/>
            <w:u w:val="single"/>
          </w:rPr>
          <w:t>https://apnews.com/article/883477e073cc8e2b5623385c3a118d64</w:t>
        </w:r>
      </w:hyperlink>
      <w:r>
        <w:t xml:space="preserve"> - The Associated Press reports that in London, British prosecutors charged Christopher Cash, a former parliamentary researcher, and Christopher Berry, an academic, with spying for China. They allegedly provided China with information prejudicial to the UK's safety and interests, violating the Official Secrets Act between late 2021 and February 2023. Both men will appear in court on Friday. This complex investigation has raised significant concerns about foreign interference, prompting British Prime Minister Rishi Sunak to voice strong concerns to Chinese Premier Li Qiang. The Chinese Embassy dismissed the allegations as slander. Additionally, British intelligence has warned about the escalated covert activities of China, along with Russia and Iran. Recent accusations claim these governments have been trying to manipulate and influence British politics and hack officials. This case follows the arrest of three individuals in Germany for similar charges of spying for China.</w:t>
      </w:r>
      <w:r/>
    </w:p>
    <w:p>
      <w:pPr>
        <w:pStyle w:val="ListNumber"/>
        <w:spacing w:line="240" w:lineRule="auto"/>
        <w:ind w:left="720"/>
      </w:pPr>
      <w:r/>
      <w:hyperlink r:id="rId14">
        <w:r>
          <w:rPr>
            <w:color w:val="0000EE"/>
            <w:u w:val="single"/>
          </w:rPr>
          <w:t>https://abcnews.go.com/International/wireStory/uk-drops-charges-2-men-accused-spying-china-125578360</w:t>
        </w:r>
      </w:hyperlink>
      <w:r>
        <w:t xml:space="preserve"> - ABC News reports that authorities say two men accused of spying for China in Britain, including a former researcher working in the UK Parliament, will not face trial. Christopher Cash, 30, and Christopher Berry, 33, had denied violating the Official Secrets Act by providing information or documents that could be 'useful to an enemy' and 'prejudicial to the safety or interests' of the UK between late 2021 and February 2023. Cash was a parliamentary researcher who worked with senior lawmakers focused on security and foreign affairs from the Conservative Party. Berry is reportedly an academic based in Oxfordshire who had taught in China since 2015. They were accused of being in contact with each other and a person suspected of being a Chinese intelligence agent.</w:t>
      </w:r>
      <w:r/>
    </w:p>
    <w:p>
      <w:pPr>
        <w:pStyle w:val="ListNumber"/>
        <w:spacing w:line="240" w:lineRule="auto"/>
        <w:ind w:left="720"/>
      </w:pPr>
      <w:r/>
      <w:hyperlink r:id="rId15">
        <w:r>
          <w:rPr>
            <w:color w:val="0000EE"/>
            <w:u w:val="single"/>
          </w:rPr>
          <w:t>https://news.sky.com/story/two-men-charged-with-spying-for-china-granted-bail-13123191</w:t>
        </w:r>
      </w:hyperlink>
      <w:r>
        <w:t xml:space="preserve"> - Sky News reports that two men have been granted conditional bail after being charged with spying for China. Former parliamentary researcher Christopher Cash and co-defendant Christopher Berry were charged under the Official Secrets Act after a counterterrorism investigation. The men appeared at Westminster Magistrates' Court on Friday but were not required to enter any pleas to the charge. It is alleged that between January 2022 and February 2023, Cash obtained, recorded and published information 'for a purpose prejudicial to the safety or interests of the state' and which could be 'directly or indirectly, useful to an enemy'. Berry is accused of the same offence between December 2021 and February 2023. Chief Magistrate Paul Goldspring granted both men conditional bail, which in Cash's case included not contacting MPs or any other staff of parliamentarians and not entering the parliamentary estate. Cash was told he was permitted to contact his local MP on constituency matters. He and Berry were also told not to travel outside the UK and not to contact each other. They were also ordered to sign on at a police station.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92401/MICHAEL-GOVE-Labour-China-spy-row-laughter-echoing-Beijing-Britain-crumbled.html?ns_mchannel=rss&amp;ns_campaign=1490&amp;ito=1490" TargetMode="External"/><Relationship Id="rId10" Type="http://schemas.openxmlformats.org/officeDocument/2006/relationships/hyperlink" Target="https://www.apnews.com/article/abcc48604051c7d6d5a105a7fead7f8e" TargetMode="External"/><Relationship Id="rId11" Type="http://schemas.openxmlformats.org/officeDocument/2006/relationships/hyperlink" Target="https://www.reuters.com/world/uk/starmer-denies-trying-appease-china-says-spying-case-dropped-legal-grounds-2025-10-08/" TargetMode="External"/><Relationship Id="rId12" Type="http://schemas.openxmlformats.org/officeDocument/2006/relationships/hyperlink" Target="https://apnews.com/article/eead774867082022c8dbeb7342682114" TargetMode="External"/><Relationship Id="rId13" Type="http://schemas.openxmlformats.org/officeDocument/2006/relationships/hyperlink" Target="https://apnews.com/article/883477e073cc8e2b5623385c3a118d64" TargetMode="External"/><Relationship Id="rId14" Type="http://schemas.openxmlformats.org/officeDocument/2006/relationships/hyperlink" Target="https://abcnews.go.com/International/wireStory/uk-drops-charges-2-men-accused-spying-china-125578360" TargetMode="External"/><Relationship Id="rId15" Type="http://schemas.openxmlformats.org/officeDocument/2006/relationships/hyperlink" Target="https://news.sky.com/story/two-men-charged-with-spying-for-china-granted-bail-1312319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