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Conservative calls for ethics probe over Starmer’s handling of China embassy application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Conservative Party has called for an ethics investigation into Sir Keir Starmer’s role in handling the application for China’s proposed new embassy in London, following the government’s decision to delay approval until December 10. Kevin Hollinrake, the Conservative Party chairman, wrote to the government’s independent standards adviser, Sir Laurie Magnus, expressing concerns that ministers, including Sir Keir, may have breached the ministerial code. Hollinrake highlighted reports that Sir Keir discussed the embassy plans with Chinese President Xi Jinping shortly before the application was called in for ministerial decision-making, prompting allegations of undue influence and governmental reluctance to challenge Beijing.</w:t>
      </w:r>
      <w:r/>
    </w:p>
    <w:p>
      <w:r/>
      <w:r>
        <w:t>The embassy project has been controversial for some time. Initially rejected in 2022 by Tower Hamlets Council, the Chinese authorities did not appeal but instead resubmitted the application soon after Labour’s election victory last year, after which ministers took over the decision. The delay in finalising approval has attracted stern criticism from Beijing, with Chinese Foreign Ministry spokesman Lin Jian accusing the UK of failing to honour commitments and politicising the matter, while threatening unspecified consequences. Downing Street, however, denied that any such commitments or assurances had been made regarding the embassy plans.</w:t>
      </w:r>
      <w:r/>
    </w:p>
    <w:p>
      <w:r/>
      <w:r>
        <w:t>Concerns around the proposed embassy extend beyond diplomatic tensions. Parliament’s Joint Committee on the National Security Strategy warned that the site, located near the Tower of London at the former Royal Mint, posed security risks. Committee chair Matt Western stressed that permitting the new embassy could enlarge Beijing’s intelligence-gathering and intimidation operations in the UK, especially given the embassy's proximity to critical communications infrastructure and reported plans for basement rooms and tunnels. This security apprehension echoes wider scrutiny of Chinese influence and espionage within the UK, including recent revelations about alleged Chinese agents engaging in covert political interference, such as Christine Ching Kui Lee’s reportedly extensive involvement in UK parliamentary circles on behalf of the Chinese Communist Party.</w:t>
      </w:r>
      <w:r/>
    </w:p>
    <w:p>
      <w:r/>
      <w:r>
        <w:t>The call for an ethics investigation into Sir Keir reflects broader Conservative criticisms of Labour’s approach to national security concerning China. Conservative leader Kemi Badenoch accused Sir Keir of failing to protect national security adequately, urging Prime Minister Rishi Sunak to demonstrate firmer resolve against Beijing’s perceived pressures and tactics. The controversy over the embassy application adds to the government’s challenges in managing UK-China relations amid intensifying diplomatic strains. This includes contentious issues such as the collapse of legal cases against alleged Chinese spies, and more broadly, concern over foreign influence in British political and civil domains.</w:t>
      </w:r>
      <w:r/>
    </w:p>
    <w:p>
      <w:r/>
      <w:r>
        <w:t>These tensions follow other recent developments illustrating the UK’s cautious posture towards China. Downing Street defended its ban on TikTok from government devices as a “prudent and proportionate step” taken after assessing the app as a potential security risk—a decision criticised by the Chinese embassy as politically motivated. At the same time, domestic political interactions with China have prompted questions about transparency, notably Northern Ireland’s First Minister Arlene Foster and Deputy First Minister Michelle O’Neill’s undisclosed communications with the Chinese Consul General in Belfast, which stirred controversy over their comments on Hong Kong’s security laws, with critics demanding clearer explanations.</w:t>
      </w:r>
      <w:r/>
    </w:p>
    <w:p>
      <w:r/>
      <w:r>
        <w:t>The scrutiny of UK-China relations also intersects with human rights concerns, as the UK Parliament recently passed a non-binding motion declaring that Uighur Muslims and other minorities in Xinjiang suffer crimes against humanity and genocide. This parliamentary stance intensifies diplomatic pressure on Beijing and underscores the complexity of balancing security, diplomacy, and human rights in managing relations with China.</w:t>
      </w:r>
      <w:r/>
    </w:p>
    <w:p>
      <w:r/>
      <w:r>
        <w:t>Overall, the call for investigation into Sir Keir Starmer’s handling of the embassy application underscores the fraught and multifaceted challenges the UK government faces in navigating its relationship with China amid national security worries, political controversies, and competing international pressures.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6 – </w:t>
      </w:r>
      <w:hyperlink r:id="rId14">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https://www.belfasttelegraph.co.uk/news/uk/tories-call-for-ethics-investigation-over-china-embassy-application/a2056553099.html</w:t>
        </w:r>
      </w:hyperlink>
      <w:r>
        <w:t xml:space="preserve"> - Please view link - unable to able to access data</w:t>
      </w:r>
      <w:r/>
    </w:p>
    <w:p>
      <w:pPr>
        <w:pStyle w:val="ListNumber"/>
        <w:spacing w:line="240" w:lineRule="auto"/>
        <w:ind w:left="720"/>
      </w:pPr>
      <w:r/>
      <w:hyperlink r:id="rId10">
        <w:r>
          <w:rPr>
            <w:color w:val="0000EE"/>
            <w:u w:val="single"/>
          </w:rPr>
          <w:t>https://www.belfasttelegraph.co.uk/news/uk/mi5-warns-mps-about-chinese-spy-operating-in-uk/41236771.html</w:t>
        </w:r>
      </w:hyperlink>
      <w:r>
        <w:t xml:space="preserve"> - MI5 has issued a warning to MPs about a Chinese agent, Christine Ching Kui Lee, who is alleged to be covertly engaging in 'political interference activities' in the UK on behalf of the Chinese Communist Party. Lee is said to have facilitated financial donations to UK parliamentarians from foreign nationals based in Hong Kong and China. Home Secretary Priti Patel expressed concern over the activities, stating that the UK has 'strong structures' to identify foreign interference and take necessary action. The alert was circulated to MPs by Commons Speaker Sir Lindsay Hoyle, highlighting Lee's extensive engagement with individuals across the UK political spectrum, including through the now disbanded All-Party Parliamentary Chinese in Britain Group. Lee's activities have raised significant concerns about foreign influence in UK politics, prompting calls for increased vigilance and transparency in parliamentary affairs.</w:t>
      </w:r>
      <w:r/>
    </w:p>
    <w:p>
      <w:pPr>
        <w:pStyle w:val="ListNumber"/>
        <w:spacing w:line="240" w:lineRule="auto"/>
        <w:ind w:left="720"/>
      </w:pPr>
      <w:r/>
      <w:hyperlink r:id="rId11">
        <w:r>
          <w:rPr>
            <w:color w:val="0000EE"/>
            <w:u w:val="single"/>
          </w:rPr>
          <w:t>https://www.belfasttelegraph.co.uk/news/uk/no-10-defends-proportionate-government-phones-tiktok-ban-after-china-criticism/1005913662.html</w:t>
        </w:r>
      </w:hyperlink>
      <w:r>
        <w:t xml:space="preserve"> - Downing Street has defended the decision to ban TikTok from government-issued devices, describing it as a 'prudent and proportionate step' following criticism from China. The ban was implemented after a security review concluded that government data could be 'potentially vulnerable' via the social media platform. The Chinese embassy in Britain accused UK ministers of acting 'based on its political motive rather than facts'. The UK government's move aligns with actions taken by other countries, including the United States and the European Union, in response to concerns over data security and potential foreign influence. The decision has sparked debate over the balance between national security and freedom of information, with discussions about the implications for international relations and the tech industry.</w:t>
      </w:r>
      <w:r/>
    </w:p>
    <w:p>
      <w:pPr>
        <w:pStyle w:val="ListNumber"/>
        <w:spacing w:line="240" w:lineRule="auto"/>
        <w:ind w:left="720"/>
      </w:pPr>
      <w:r/>
      <w:hyperlink r:id="rId16">
        <w:r>
          <w:rPr>
            <w:color w:val="0000EE"/>
            <w:u w:val="single"/>
          </w:rPr>
          <w:t>https://www.belfasttelegraph.co.uk/business/uk-world/chemring-facing-sfo-criminal-investigation/36502773.html</w:t>
        </w:r>
      </w:hyperlink>
      <w:r>
        <w:t xml:space="preserve"> - The Serious Fraud Office (SFO) has launched a criminal investigation into alleged money laundering, bribery, and corruption linked to business conducted by Chemring and one of its subsidiaries. The investigation follows the company's voluntary reporting of two 'specific historic contracts' involving intermediaries who previously represented Chemring's subsidiary, Chemring Countermeasures and Electronic Systems Limited (CTSL). The SFO's inquiry will examine the nature of these contracts and the conduct of the intermediaries involved. Chemring has stated that it is cooperating fully with the SFO and is committed to maintaining the highest standards of integrity and compliance. The investigation underscores the ongoing scrutiny of corporate practices and the importance of transparency and ethical conduct in business operations.</w:t>
      </w:r>
      <w:r/>
    </w:p>
    <w:p>
      <w:pPr>
        <w:pStyle w:val="ListNumber"/>
        <w:spacing w:line="240" w:lineRule="auto"/>
        <w:ind w:left="720"/>
      </w:pPr>
      <w:r/>
      <w:hyperlink r:id="rId12">
        <w:r>
          <w:rPr>
            <w:color w:val="0000EE"/>
            <w:u w:val="single"/>
          </w:rPr>
          <w:t>https://www.belfasttelegraph.co.uk/news/northern-ireland/no-details-to-be-released-on-chinese-consul-call-with-arlene-foster-and-michelle-oneill/39512249.html</w:t>
        </w:r>
      </w:hyperlink>
      <w:r>
        <w:t xml:space="preserve"> - The Executive Office has refused to release details of a controversial video conference call between Northern Ireland's First and Deputy First Ministers, Arlene Foster and Michelle O'Neill, and the Chinese Consul General in Belfast, Madame Zhang Meifang. The meeting, which took place in July, has attracted attention due to reports that Foster and O'Neill expressed understanding and respect for Hong Kong's new security law imposed by China. Both leaders later stated that reports misrepresented their views. The Executive Office's decision to withhold details has raised questions about transparency and the nature of diplomatic engagements between Northern Ireland and China, particularly concerning sensitive issues like Hong Kong's autonomy and human rights.</w:t>
      </w:r>
      <w:r/>
    </w:p>
    <w:p>
      <w:pPr>
        <w:pStyle w:val="ListNumber"/>
        <w:spacing w:line="240" w:lineRule="auto"/>
        <w:ind w:left="720"/>
      </w:pPr>
      <w:r/>
      <w:hyperlink r:id="rId13">
        <w:r>
          <w:rPr>
            <w:color w:val="0000EE"/>
            <w:u w:val="single"/>
          </w:rPr>
          <w:t>https://www.belfasttelegraph.co.uk/news/politics/calls-for-arlene-foster-and-michelle-oneill-to-clarify-respect-remarks-on-new-hong-kong-security-laws/39440817.html</w:t>
        </w:r>
      </w:hyperlink>
      <w:r>
        <w:t xml:space="preserve"> - First Minister Arlene Foster has responded to claims that she made comments supporting new security laws in Hong Kong during a meeting with the Chinese government. Reports suggested that Foster and Deputy First Minister Michelle O'Neill told Belfast's Chinese Consul General in a video call that they 'understand and respect' the new laws, which have been widely condemned for undermining Hong Kong's autonomy. Both leaders later stated that their views had been misrepresented. The controversy has prompted calls for clarification and transparency regarding the nature of the meeting and the positions of Northern Ireland's leaders on Hong Kong's political developments.</w:t>
      </w:r>
      <w:r/>
    </w:p>
    <w:p>
      <w:pPr>
        <w:pStyle w:val="ListNumber"/>
        <w:spacing w:line="240" w:lineRule="auto"/>
        <w:ind w:left="720"/>
      </w:pPr>
      <w:r/>
      <w:hyperlink r:id="rId14">
        <w:r>
          <w:rPr>
            <w:color w:val="0000EE"/>
            <w:u w:val="single"/>
          </w:rPr>
          <w:t>https://www.belfasttelegraph.co.uk/news/uk/mps-approve-commons-motion-declaring-uighur-muslim-genocide/40344998.html</w:t>
        </w:r>
      </w:hyperlink>
      <w:r>
        <w:t xml:space="preserve"> - MPs have approved a House of Commons motion declaring that Uighur Muslims and other minorities are 'suffering crimes against humanity and genocide' in Xinjiang, China. The motion, moved by Conservative former minister Nus Ghani, is a non-binding proposal that reflects growing concern among UK parliamentarians over the situation in China. Ghani emphasized the importance of using the term 'genocide' when warranted, citing evidence of abuses such as mass detentions, forced labour, and reproductive rights violations. The motion's approval aligns the UK Parliament with other countries that have recognized the situation in Xinjiang as genocide, highlighting international pressure on China regarding human rights issues.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lfasttelegraph.co.uk/news/uk/tories-call-for-ethics-investigation-over-china-embassy-application/a2056553099.html" TargetMode="External"/><Relationship Id="rId10" Type="http://schemas.openxmlformats.org/officeDocument/2006/relationships/hyperlink" Target="https://www.belfasttelegraph.co.uk/news/uk/mi5-warns-mps-about-chinese-spy-operating-in-uk/41236771.html" TargetMode="External"/><Relationship Id="rId11" Type="http://schemas.openxmlformats.org/officeDocument/2006/relationships/hyperlink" Target="https://www.belfasttelegraph.co.uk/news/uk/no-10-defends-proportionate-government-phones-tiktok-ban-after-china-criticism/1005913662.html" TargetMode="External"/><Relationship Id="rId12" Type="http://schemas.openxmlformats.org/officeDocument/2006/relationships/hyperlink" Target="https://www.belfasttelegraph.co.uk/news/northern-ireland/no-details-to-be-released-on-chinese-consul-call-with-arlene-foster-and-michelle-oneill/39512249.html" TargetMode="External"/><Relationship Id="rId13" Type="http://schemas.openxmlformats.org/officeDocument/2006/relationships/hyperlink" Target="https://www.belfasttelegraph.co.uk/news/politics/calls-for-arlene-foster-and-michelle-oneill-to-clarify-respect-remarks-on-new-hong-kong-security-laws/39440817.html" TargetMode="External"/><Relationship Id="rId14" Type="http://schemas.openxmlformats.org/officeDocument/2006/relationships/hyperlink" Target="https://www.belfasttelegraph.co.uk/news/uk/mps-approve-commons-motion-declaring-uighur-muslim-genocide/40344998.html" TargetMode="External"/><Relationship Id="rId15" Type="http://schemas.openxmlformats.org/officeDocument/2006/relationships/hyperlink" Target="https://www.noahwire.com" TargetMode="External"/><Relationship Id="rId16" Type="http://schemas.openxmlformats.org/officeDocument/2006/relationships/hyperlink" Target="https://www.belfasttelegraph.co.uk/business/uk-world/chemring-facing-sfo-criminal-investigation/3650277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