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film industry adapts to US tariff threats with increased international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renewed threats from US President Donald Trump to impose a 100 percent tariff on films produced outside the United States, the global film industry continues to operate with resilience and minimal disruption. Productions such as "Star Wars: Starfighter" are actively filming in Britain, while soundstages in Hungary and post-production houses in Australia remain bustling with activity. Trump's proposal to levy the tariffs, aimed at stemming the perceived "very fast death" of the American film industry by incentivizing domestic production, initially caused significant uncertainty and delays in May. However, industry responses to the renewed threats have been relatively muted, with many professionals treating the latest announcement with scepticism.</w:t>
      </w:r>
      <w:r/>
    </w:p>
    <w:p>
      <w:r/>
      <w:r>
        <w:t>Industry data from researcher ProdPro shows that although there has been a 15 percent overall decrease in spending compared to the previous year—attributed mainly to a pullback in scripted television series and high-budget films—there is no evidence Hollywood is abandoning its global production partnerships. In fact, US studios and streaming services spent $24.3 billion on projects overseas during the last 12 months, surpassing the $16.6 billion spent domestically. The United Kingdom and Canada remain the two primary beneficiaries of Hollywood's international production investments, attracting $8.7 billion and $6.4 billion respectively, buoyed by generous tax credits and competitive labour costs. Other countries, notably Australia, Hungary, Ireland, and Spain, collectively account for nearly a quarter of Hollywood's global production spending.</w:t>
      </w:r>
      <w:r/>
    </w:p>
    <w:p>
      <w:r/>
      <w:r>
        <w:t>The shift toward global production hubs has been accelerated by factors including the COVID-19 pandemic and Hollywood strikes by writers and actors in the US. For instance, Australia served as a production "bubble" during the pandemic, particularly in Queensland, where filming could continue despite global shutdowns. Meanwhile, Hungary’s soundstages are reportedly operating at full capacity with a mix of domestic and international productions. Enhanced incentives, such as Prague's increase in tax breaks to 25 percent and Britain’s 25.5 percent relief for qualifying projects, further attract Hollywood projects. This multi-location approach not only capitalises on financial incentives but also allows studios to expedite production by utilising international time zones, effectively enabling 24-hour work cycles across continents.</w:t>
      </w:r>
      <w:r/>
    </w:p>
    <w:p>
      <w:r/>
      <w:r>
        <w:t>Despite mounting pressure from President Trump, who has framed the issue as a matter of national security and economic competitiveness, there is no immediate sign that these tariffs will be implemented. The White House has acknowledged considering all options but has yet to finalise any decisions or provide specific details on enforcement. The administration’s ongoing evaluation underscores the complexity of legislating tariffs on films, which are often multinational endeavors created over multiple locations.</w:t>
      </w:r>
      <w:r/>
    </w:p>
    <w:p>
      <w:r/>
      <w:r>
        <w:t>Within the industry, there is a strong push for alternative solutions, notably federal tax incentives to bolster domestic production competitiveness. A coalition of American film unions and guilds, alongside veteran actor Jon Voight—who notably met with Trump to discuss policy—advocate for national tax incentives rather than punitive tariffs. The bipartisan CREATE Act currently before the US Congress aims to extend and expand tax deductions for US productions, providing a more constructive approach to addressing the competitive challenges faced by the American film sector.</w:t>
      </w:r>
      <w:r/>
    </w:p>
    <w:p>
      <w:r/>
      <w:r>
        <w:t>Industry insiders warn that while the precise impact of Trump’s tariff proposals remains uncertain, their actual implementation could have devastating consequences for international production hubs, many of which rely heavily on Hollywood investments. However, for now, the film industry appears to be navigating these threats with caution but without significant operational disruption, continuing to benefit from a globalised production network that leverages financial incentives, skilled labour, and state-of-the-art facilities worldwide.</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https://www.chinadailyasia.com/hk/article/621950</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https://www.reuters.com/business/media-telecom/global-film-industry-shrugs-off-renewed-trump-movie-tariff-threat-2025-10-18/</w:t>
        </w:r>
      </w:hyperlink>
      <w:r>
        <w:t xml:space="preserve"> - Despite President Donald Trump's renewed proposal to impose a 100% tariff on films produced outside the U.S., the global film industry remains largely unaffected. While the initial threat in May 2025 caused disruptions, the latest announcement has been met with skepticism. Hollywood studios continue to invest heavily in international production hubs, with spending outside the U.S. reaching $24.3 billion over the past year, compared to $16.6 billion domestically. The U.K. and Canada lead in attracting foreign productions, with $8.7 billion and $6.4 billion in investments, respectively. Countries like Hungary, Australia, and Spain also see significant activity, bolstered by enhanced tax benefits and sustained global interest. The COVID-19 pandemic and recent Hollywood labor strikes have further incentivized this shift abroad. Film experts and industry professionals argue that tariffs could delay or halt projects and advocate instead for federal U.S. tax incentives. The CREATE Act, currently in Congress, proposes extending and increasing tax deductions for domestic productions. While Trump's tariff threats cause concern, implementation uncertainty has muted reactions so far.</w:t>
      </w:r>
      <w:r/>
    </w:p>
    <w:p>
      <w:pPr>
        <w:pStyle w:val="ListNumber"/>
        <w:spacing w:line="240" w:lineRule="auto"/>
        <w:ind w:left="720"/>
      </w:pPr>
      <w:r/>
      <w:hyperlink r:id="rId12">
        <w:r>
          <w:rPr>
            <w:color w:val="0000EE"/>
            <w:u w:val="single"/>
          </w:rPr>
          <w:t>https://www.reuters.com/business/media-telecom/no-decisions-yet-foreign-film-tariffs-white-house-says-2025-05-05/</w:t>
        </w:r>
      </w:hyperlink>
      <w:r>
        <w:t xml:space="preserve"> - The White House has not finalized any decisions concerning the imposition of tariffs on foreign films, though all options are being considered in response to President Donald Trump's recent directive. Trump announced a potential 100% tariff on imported movies, asserting that foreign production incentives are harming America's film industry. This declaration followed a notable 30% drop in Hollywood feature film shoot days during the first quarter of 2025, with only 451 days recorded. Though Trump publicly authorized the Department of Commerce and other agencies to initiate the tariff process, specific legal justifications and implementation plans have yet to be disclosed, leaving significant uncertainty within the film industry. White House spokesman Kush Desai emphasized the administration’s intent to prioritize economic and national security while aiming to 'Make Hollywood Great Again.' The U.S. Trade Representative's office has not issued a statement, and Commerce Secretary Howard Lutnick confirmed that his department is addressing the issue.</w:t>
      </w:r>
      <w:r/>
    </w:p>
    <w:p>
      <w:pPr>
        <w:pStyle w:val="ListNumber"/>
        <w:spacing w:line="240" w:lineRule="auto"/>
        <w:ind w:left="720"/>
      </w:pPr>
      <w:r/>
      <w:hyperlink r:id="rId11">
        <w:r>
          <w:rPr>
            <w:color w:val="0000EE"/>
            <w:u w:val="single"/>
          </w:rPr>
          <w:t>https://apnews.com/article/415367dff6ae5bb7dc0871db5ac97d48</w:t>
        </w:r>
      </w:hyperlink>
      <w:r>
        <w:t xml:space="preserve"> - On May 5, 2025, President Donald Trump announced plans to impose a 100% tariff on all foreign-made films, citing a rapid decline in the U.S. movie industry and calling foreign film incentives a national security threat and propaganda risk. Speaking on his Truth Social platform, Trump claimed other nations were attracting filmmakers away from the U.S. with financial incentives, leading to the industry’s downturn. The White House confirmed it's exploring how to implement the directive. Despite concerns, the U.S. film industry remains dominant globally, with exports reaching $22.6 billion and a $15.3 billion trade surplus in 2023. Countries such as New Zealand, Canada, and the UK have successfully lured major productions due to favorable incentives, with New Zealand generating significant economic benefits through hosting films like 'Lord of the Rings' and 'Minecraft.' Trump's latest move continues his broader tariff strategy, including past levies on Chinese goods and major imports like automobiles and steel. Additionally, American productions have declined due to COVID-19, strikes, and natural disasters, with foreign cities increasingly preferred as filming locations. While no final decisions have been made, the administration aims to revitalize domestic film production and reduce dependency on foreign-made content.</w:t>
      </w:r>
      <w:r/>
    </w:p>
    <w:p>
      <w:pPr>
        <w:pStyle w:val="ListNumber"/>
        <w:spacing w:line="240" w:lineRule="auto"/>
        <w:ind w:left="720"/>
      </w:pPr>
      <w:r/>
      <w:hyperlink r:id="rId16">
        <w:r>
          <w:rPr>
            <w:color w:val="0000EE"/>
            <w:u w:val="single"/>
          </w:rPr>
          <w:t>https://www.dw.com/en/us-trump-announces-100-tariff-on-movies-produced-abroad/a-72432458</w:t>
        </w:r>
      </w:hyperlink>
      <w:r>
        <w:t xml:space="preserve"> - President Donald Trump announced a 100% tariff on movies made outside of the United States, claiming the American film industry was 'dying a very fast death.' He stated that other countries were offering incentives to attract American filmmakers, posing a national security threat. The Department of Commerce and the U.S. Trade Representative were authorized to begin the process of imposing the tariff. The announcement followed China's decision to reduce the number of U.S. films it imported. The move has raised questions about its implementation, as films are often produced in multiple countries, making it challenging to determine their origin.</w:t>
      </w:r>
      <w:r/>
    </w:p>
    <w:p>
      <w:pPr>
        <w:pStyle w:val="ListNumber"/>
        <w:spacing w:line="240" w:lineRule="auto"/>
        <w:ind w:left="720"/>
      </w:pPr>
      <w:r/>
      <w:hyperlink r:id="rId13">
        <w:r>
          <w:rPr>
            <w:color w:val="0000EE"/>
            <w:u w:val="single"/>
          </w:rPr>
          <w:t>https://www.cnbc.com/2025/05/05/trump-tariff-hollywood-movies.html</w:t>
        </w:r>
      </w:hyperlink>
      <w:r>
        <w:t xml:space="preserve"> - Actor Jon Voight and his manager met with President Donald Trump to propose policies, including tariffs, to incentivize domestic film production. Trump announced a 100% tariff on foreign-made films, sparking confusion among Hollywood studios and streaming services. The proposal also included federal tax incentives, changes to tax codes, co-production treaties, and infrastructure subsidies for theater owners and production companies. Voight, Paul, and another advisor met with Trump at Mar-A-Lago to discuss the plan over the weekend. Following the announcement, Trump sought feedback from Hollywood studios, stating he was not looking to hurt the industry but to help it.</w:t>
      </w:r>
      <w:r/>
    </w:p>
    <w:p>
      <w:pPr>
        <w:pStyle w:val="ListNumber"/>
        <w:spacing w:line="240" w:lineRule="auto"/>
        <w:ind w:left="720"/>
      </w:pPr>
      <w:r/>
      <w:hyperlink r:id="rId14">
        <w:r>
          <w:rPr>
            <w:color w:val="0000EE"/>
            <w:u w:val="single"/>
          </w:rPr>
          <w:t>https://www.washingtonpost.com/entertainment/movies/2025/05/05/trump-movie-tariffs-foreign-films-hollywood/</w:t>
        </w:r>
      </w:hyperlink>
      <w:r>
        <w:t xml:space="preserve"> - President Donald Trump announced plans to impose a 100% tariff on foreign-made films, claiming that other nations have stolen the U.S. movie industry. He stated that if countries are not willing to make movies inside the United States, a tariff should be applied to those that come in. The announcement has raised questions about its implementation, as films are often produced in multiple countries, making it challenging to determine their origin. The move has also sparked concerns about potential retaliation from other countries and the impact on the global film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asia.com/hk/article/621950" TargetMode="External"/><Relationship Id="rId10" Type="http://schemas.openxmlformats.org/officeDocument/2006/relationships/hyperlink" Target="https://www.reuters.com/business/media-telecom/global-film-industry-shrugs-off-renewed-trump-movie-tariff-threat-2025-10-18/" TargetMode="External"/><Relationship Id="rId11" Type="http://schemas.openxmlformats.org/officeDocument/2006/relationships/hyperlink" Target="https://apnews.com/article/415367dff6ae5bb7dc0871db5ac97d48" TargetMode="External"/><Relationship Id="rId12" Type="http://schemas.openxmlformats.org/officeDocument/2006/relationships/hyperlink" Target="https://www.reuters.com/business/media-telecom/no-decisions-yet-foreign-film-tariffs-white-house-says-2025-05-05/" TargetMode="External"/><Relationship Id="rId13" Type="http://schemas.openxmlformats.org/officeDocument/2006/relationships/hyperlink" Target="https://www.cnbc.com/2025/05/05/trump-tariff-hollywood-movies.html" TargetMode="External"/><Relationship Id="rId14" Type="http://schemas.openxmlformats.org/officeDocument/2006/relationships/hyperlink" Target="https://www.washingtonpost.com/entertainment/movies/2025/05/05/trump-movie-tariffs-foreign-films-hollywood/" TargetMode="External"/><Relationship Id="rId15" Type="http://schemas.openxmlformats.org/officeDocument/2006/relationships/hyperlink" Target="https://www.noahwire.com" TargetMode="External"/><Relationship Id="rId16" Type="http://schemas.openxmlformats.org/officeDocument/2006/relationships/hyperlink" Target="https://www.dw.com/en/us-trump-announces-100-tariff-on-movies-produced-abroad/a-72432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