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backs parliamentary inquiry into Prince Andrew’s Royal Lodge tenancy amid constitutional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Prime Minister Sir Keir Starmer's recent public support for a parliamentary investigation into Prince Andrew’s tenancy at Royal Lodge has sparked considerable attention and speculation across political and royal circles. This 30-room mansion, set within Windsor Great Park, has been occupied by the Duke of York under a notably minimal rent arrangement for over two decades. The nominal ‘peppercorn’ rent, a symbolic token amount rather than a market-based figure, has raised questions over transparency and propriety regarding the use of publicly owned Crown Estate property.</w:t>
      </w:r>
      <w:r/>
    </w:p>
    <w:p>
      <w:r/>
      <w:r>
        <w:t>Starmer’s endorsement of an inquiry came swiftly at Prime Minister’s Questions, a move that appears to align with broader calls for accountability concerning the Prince's living arrangements. The Prime Minister’s remarks were made shortly after a private weekly audience with King Charles at Buckingham Palace, a meeting in which it is widely presumed the matter of Prince Andrew’s tenancy was discussed. While the contents of these royal conversations remain confidential, commentators have speculated that the King may be encouraging a resolution to the increasingly sensitive situation — possibly urging his brother to relinquish the residence or clarify the terms of his stay.</w:t>
      </w:r>
      <w:r/>
    </w:p>
    <w:p>
      <w:r/>
      <w:r>
        <w:t>The Public Accounts Committee (PAC) has now announced formal steps to investigate the lease arrangements at Royal Lodge. Sir Geoffrey Clifton-Brown, chairman of the committee, confirmed that official correspondence will be sent to the Crown Estate Commissioners and HM Treasury in the coming days, signaling a structured parliamentary probe into the matter. This move adds institutional weight to the inquiry and reflects mounting political pressure for transparency on the use of royal properties and public resources.</w:t>
      </w:r>
      <w:r/>
    </w:p>
    <w:p>
      <w:r/>
      <w:r>
        <w:t>Amid calls from various political figures, Liberal Democrat leader Ed Davey has been especially vocal, urging Parliament to summon Prince Andrew to provide evidence regarding his residency at Royal Lodge. Davey’s insistence stems from public demand for clarification on the apparent discrepancy between the prince’s occupancy and the peppercorn rent paid, as well as the broader implications for public accountability and royal entitlement.</w:t>
      </w:r>
      <w:r/>
    </w:p>
    <w:p>
      <w:r/>
      <w:r>
        <w:t>King Charles’s role in this unfolding scenario is notable. His recent private audience with Starmer reportedly emphasised the weighty responsibilities borne by the new Prime Minister, particularly in a time of political change following Labour’s landslide election victory. While the King’s exact stance on the inquiry remains undisclosed, his relationship with both Starmer and Prince Andrew inevitably places him at the heart of this delicate constitutional and familial issue.</w:t>
      </w:r>
      <w:r/>
    </w:p>
    <w:p>
      <w:r/>
      <w:r>
        <w:t>The controversy over Royal Lodge also highlights ongoing scrutiny of the monarchy’s use of public assets and calls for modernisation in royal transparency and governance. The Crown Estate, a vast portfolio of land and property owned by the Crown but managed independently, is at the centre of such debates, especially when arrangements appear to diverge from commercial norms.</w:t>
      </w:r>
      <w:r/>
    </w:p>
    <w:p>
      <w:r/>
      <w:r>
        <w:t>As the investigation proceeds, public and parliamentary focus will intensify on whether the Duke of York’s living arrangements represent an acceptable use of public resources, or if they underscore a need for reform in the oversight of royal properties. The unfolding inquiry has the potential not only to clarify the specifics of the Royal Lodge lease but also to influence future policies governing the relationship between the monarchy and state assets.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[3]</w:t>
        </w:r>
      </w:hyperlink>
      <w:r>
        <w:t xml:space="preserve"> (ABC)</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1">
        <w:r>
          <w:rPr>
            <w:color w:val="0000EE"/>
            <w:u w:val="single"/>
          </w:rPr>
          <w:t>[4]</w:t>
        </w:r>
      </w:hyperlink>
      <w:r>
        <w:t xml:space="preserve"> (Standard)</w:t>
      </w:r>
      <w:r/>
    </w:p>
    <w:p>
      <w:pPr>
        <w:pStyle w:val="ListBullet"/>
        <w:spacing w:line="240" w:lineRule="auto"/>
        <w:ind w:left="720"/>
      </w:pPr>
      <w:r/>
      <w:r>
        <w:t xml:space="preserve">Paragraph 3 – </w:t>
      </w:r>
      <w:hyperlink r:id="rId12">
        <w:r>
          <w:rPr>
            <w:color w:val="0000EE"/>
            <w:u w:val="single"/>
          </w:rPr>
          <w:t>[2]</w:t>
        </w:r>
      </w:hyperlink>
      <w:r>
        <w:t xml:space="preserve"> (GB News)</w:t>
      </w:r>
      <w:r/>
    </w:p>
    <w:p>
      <w:pPr>
        <w:pStyle w:val="ListBullet"/>
        <w:spacing w:line="240" w:lineRule="auto"/>
        <w:ind w:left="720"/>
      </w:pPr>
      <w:r/>
      <w:r>
        <w:t xml:space="preserve">Paragraph 4 – </w:t>
      </w:r>
      <w:hyperlink r:id="rId13">
        <w:r>
          <w:rPr>
            <w:color w:val="0000EE"/>
            <w:u w:val="single"/>
          </w:rPr>
          <w:t>[6]</w:t>
        </w:r>
      </w:hyperlink>
      <w:r>
        <w:t xml:space="preserve"> (Lib Dems), </w:t>
      </w:r>
      <w:hyperlink r:id="rId14">
        <w:r>
          <w:rPr>
            <w:color w:val="0000EE"/>
            <w:u w:val="single"/>
          </w:rPr>
          <w:t>[7]</w:t>
        </w:r>
      </w:hyperlink>
      <w:r>
        <w:t xml:space="preserve"> (Lib Dems)</w:t>
      </w:r>
      <w:r/>
    </w:p>
    <w:p>
      <w:pPr>
        <w:pStyle w:val="ListBullet"/>
        <w:spacing w:line="240" w:lineRule="auto"/>
        <w:ind w:left="720"/>
      </w:pPr>
      <w:r/>
      <w:r>
        <w:t xml:space="preserve">Paragraph 5 – </w:t>
      </w:r>
      <w:hyperlink r:id="rId11">
        <w:r>
          <w:rPr>
            <w:color w:val="0000EE"/>
            <w:u w:val="single"/>
          </w:rPr>
          <w:t>[4]</w:t>
        </w:r>
      </w:hyperlink>
      <w:r>
        <w:t xml:space="preserve"> (Standard), </w:t>
      </w:r>
      <w:hyperlink r:id="rId15">
        <w:r>
          <w:rPr>
            <w:color w:val="0000EE"/>
            <w:u w:val="single"/>
          </w:rPr>
          <w:t>[5]</w:t>
        </w:r>
      </w:hyperlink>
      <w:r>
        <w:t xml:space="preserve"> (Standard)</w:t>
      </w:r>
      <w:r/>
    </w:p>
    <w:p>
      <w:pPr>
        <w:pStyle w:val="ListBullet"/>
        <w:spacing w:line="240" w:lineRule="auto"/>
        <w:ind w:left="720"/>
      </w:pPr>
      <w:r/>
      <w:r>
        <w:t xml:space="preserve">Paragraph 6 – </w:t>
      </w:r>
      <w:hyperlink r:id="rId9">
        <w:r>
          <w:rPr>
            <w:color w:val="0000EE"/>
            <w:u w:val="single"/>
          </w:rPr>
          <w:t>[1]</w:t>
        </w:r>
      </w:hyperlink>
      <w:r>
        <w:t xml:space="preserve"> (Daily Mail), </w:t>
      </w:r>
      <w:hyperlink r:id="rId12">
        <w:r>
          <w:rPr>
            <w:color w:val="0000EE"/>
            <w:u w:val="single"/>
          </w:rPr>
          <w:t>[2]</w:t>
        </w:r>
      </w:hyperlink>
      <w:r>
        <w:t xml:space="preserve"> (GB News)</w:t>
      </w:r>
      <w:r/>
    </w:p>
    <w:p>
      <w:pPr>
        <w:pStyle w:val="ListBullet"/>
        <w:spacing w:line="240" w:lineRule="auto"/>
        <w:ind w:left="720"/>
      </w:pPr>
      <w:r/>
      <w:r>
        <w:t xml:space="preserve">Paragraph 7 – </w:t>
      </w:r>
      <w:hyperlink r:id="rId9">
        <w:r>
          <w:rPr>
            <w:color w:val="0000EE"/>
            <w:u w:val="single"/>
          </w:rPr>
          <w:t>[1]</w:t>
        </w:r>
      </w:hyperlink>
      <w:r>
        <w:t xml:space="preserve"> (Daily Mail), </w:t>
      </w:r>
      <w:hyperlink r:id="rId10">
        <w:r>
          <w:rPr>
            <w:color w:val="0000EE"/>
            <w:u w:val="single"/>
          </w:rPr>
          <w:t>[3]</w:t>
        </w:r>
      </w:hyperlink>
      <w:r>
        <w:t xml:space="preserve"> (ABC), </w:t>
      </w:r>
      <w:hyperlink r:id="rId13">
        <w:r>
          <w:rPr>
            <w:color w:val="0000EE"/>
            <w:u w:val="single"/>
          </w:rPr>
          <w:t>[6]</w:t>
        </w:r>
      </w:hyperlink>
      <w:r>
        <w:t xml:space="preserve"> (Lib Dems)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https://www.dailymail.co.uk/debate/article-15229115/ANDREW-PIERCE-Did-Charles-Keir-inquiry-Andrew.html?ns_mchannel=rss&amp;ns_campaign=1490&amp;ito=1490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https://www.gbnews.com/royal/prince-andrew-setback-chairman-royal-lodge-investigation</w:t>
        </w:r>
      </w:hyperlink>
      <w:r>
        <w:t xml:space="preserve"> - The Public Accounts Committee has announced plans to investigate Prince Andrew's residential arrangements at Royal Lodge, where he currently resides under a nominal rental agreement. The committee's chairman, Sir Geoffrey Clifton-Brown, confirmed that formal correspondence would be sent to both the Crown Estate Commissioners and HM Treasury within the next few days. (</w:t>
      </w:r>
      <w:hyperlink r:id="rId17">
        <w:r>
          <w:rPr>
            <w:color w:val="0000EE"/>
            <w:u w:val="single"/>
          </w:rPr>
          <w:t>gbnews.com</w:t>
        </w:r>
      </w:hyperlink>
      <w:r>
        <w:t>)</w:t>
      </w:r>
      <w:r/>
    </w:p>
    <w:p>
      <w:pPr>
        <w:pStyle w:val="ListNumber"/>
        <w:spacing w:line="240" w:lineRule="auto"/>
        <w:ind w:left="720"/>
      </w:pPr>
      <w:r/>
      <w:hyperlink r:id="rId10">
        <w:r>
          <w:rPr>
            <w:color w:val="0000EE"/>
            <w:u w:val="single"/>
          </w:rPr>
          <w:t>https://www.abc.net.au/news/2025-10-23/keir-starmer-backs-parliamentary-probe-prince-andrew-royal-lodge/105923348</w:t>
        </w:r>
      </w:hyperlink>
      <w:r>
        <w:t xml:space="preserve"> - British Prime Minister Sir Keir Starmer has supported calls for an investigation into Prince Andrew's living arrangements at Royal Lodge. It was revealed that Prince Andrew had not paid rent on the 30-room mansion on the Windsor Estate in more than two decades, instead paying only a nominal annual rental fee, known as a 'peppercorn' rent. (</w:t>
      </w:r>
      <w:hyperlink r:id="rId18">
        <w:r>
          <w:rPr>
            <w:color w:val="0000EE"/>
            <w:u w:val="single"/>
          </w:rPr>
          <w:t>abc.net.au</w:t>
        </w:r>
      </w:hyperlink>
      <w:r>
        <w:t>)</w:t>
      </w:r>
      <w:r/>
    </w:p>
    <w:p>
      <w:pPr>
        <w:pStyle w:val="ListNumber"/>
        <w:spacing w:line="240" w:lineRule="auto"/>
        <w:ind w:left="720"/>
      </w:pPr>
      <w:r/>
      <w:hyperlink r:id="rId11">
        <w:r>
          <w:rPr>
            <w:color w:val="0000EE"/>
            <w:u w:val="single"/>
          </w:rPr>
          <w:t>https://www.standard.co.uk/news/politics/keir-starmer-king-charles-buckingham-palace-labour-b1169084.html</w:t>
        </w:r>
      </w:hyperlink>
      <w:r>
        <w:t xml:space="preserve"> - King Charles welcomed Sir Keir Starmer to Buckingham Palace as he prepared to appoint him as the UK's next prime minister. During their meeting, the King sympathised with Starmer, telling the new Prime Minister he must be 'utterly exhausted and nearly on your knees'. (</w:t>
      </w:r>
      <w:hyperlink r:id="rId19">
        <w:r>
          <w:rPr>
            <w:color w:val="0000EE"/>
            <w:u w:val="single"/>
          </w:rPr>
          <w:t>standard.co.uk</w:t>
        </w:r>
      </w:hyperlink>
      <w:r>
        <w:t>)</w:t>
      </w:r>
      <w:r/>
    </w:p>
    <w:p>
      <w:pPr>
        <w:pStyle w:val="ListNumber"/>
        <w:spacing w:line="240" w:lineRule="auto"/>
        <w:ind w:left="720"/>
      </w:pPr>
      <w:r/>
      <w:hyperlink r:id="rId15">
        <w:r>
          <w:rPr>
            <w:color w:val="0000EE"/>
            <w:u w:val="single"/>
          </w:rPr>
          <w:t>https://www.standard.co.uk/news/uk/king-keir-starmer-private-audience-buckingham-palace-new-prime-minister-b1169074.html</w:t>
        </w:r>
      </w:hyperlink>
      <w:r>
        <w:t xml:space="preserve"> - King Charles told Sir Keir Starmer he 'must be exhausted' and 'nearly on your knees' during a private audience with the Prime Minister. Charles played a central role during the busy aftermath of the General Election, which left the Conservatives reeling following a crushing defeat by the Labour Party, which won by a landslide. (</w:t>
      </w:r>
      <w:hyperlink r:id="rId20">
        <w:r>
          <w:rPr>
            <w:color w:val="0000EE"/>
            <w:u w:val="single"/>
          </w:rPr>
          <w:t>standard.co.uk</w:t>
        </w:r>
      </w:hyperlink>
      <w:r>
        <w:t>)</w:t>
      </w:r>
      <w:r/>
    </w:p>
    <w:p>
      <w:pPr>
        <w:pStyle w:val="ListNumber"/>
        <w:spacing w:line="240" w:lineRule="auto"/>
        <w:ind w:left="720"/>
      </w:pPr>
      <w:r/>
      <w:hyperlink r:id="rId13">
        <w:r>
          <w:rPr>
            <w:color w:val="0000EE"/>
            <w:u w:val="single"/>
          </w:rPr>
          <w:t>https://www.libdems.org.uk/press/release/ed-davey-prince-andrew-should-give-evidence-to-parliament-over-royal-lodge</w:t>
        </w:r>
      </w:hyperlink>
      <w:r>
        <w:t xml:space="preserve"> - Liberal Democrat Leader Ed Davey has called for Prince Andrew to give evidence to a parliamentary committee regarding the Royal Lodge, during Prime Minister’s Questions. Davey stated that the public are understandably demanding answers, so it's right that Parliament gets to the bottom of arrangements regarding the Royal Lodge. (</w:t>
      </w:r>
      <w:hyperlink r:id="rId21">
        <w:r>
          <w:rPr>
            <w:color w:val="0000EE"/>
            <w:u w:val="single"/>
          </w:rPr>
          <w:t>libdems.org.uk</w:t>
        </w:r>
      </w:hyperlink>
      <w:r>
        <w:t>)</w:t>
      </w:r>
      <w:r/>
    </w:p>
    <w:p>
      <w:pPr>
        <w:pStyle w:val="ListNumber"/>
        <w:spacing w:line="240" w:lineRule="auto"/>
        <w:ind w:left="720"/>
      </w:pPr>
      <w:r/>
      <w:hyperlink r:id="rId14">
        <w:r>
          <w:rPr>
            <w:color w:val="0000EE"/>
            <w:u w:val="single"/>
          </w:rPr>
          <w:t>https://www.libdems.org.uk/press/release/davey-asks-pac-chair-to-summon-prince-andrew-following-pmqs-exchange</w:t>
        </w:r>
      </w:hyperlink>
      <w:r>
        <w:t xml:space="preserve"> - Following the revelations that Prince Andrew has been living in Royal Lodge in Windsor Great Lodge while paying only 'peppercorn' rent, Liberal Democrat Leader Ed Davey has written to Public Accounts Committee chair Sir Geoffrey Clifton-Brown, asking him to launch an inquiry and summon Prince Andrew to give evidence. (</w:t>
      </w:r>
      <w:hyperlink r:id="rId22">
        <w:r>
          <w:rPr>
            <w:color w:val="0000EE"/>
            <w:u w:val="single"/>
          </w:rPr>
          <w:t>libdems.org.uk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229115/ANDREW-PIERCE-Did-Charles-Keir-inquiry-Andrew.html?ns_mchannel=rss&amp;ns_campaign=1490&amp;ito=1490" TargetMode="External"/><Relationship Id="rId10" Type="http://schemas.openxmlformats.org/officeDocument/2006/relationships/hyperlink" Target="https://www.abc.net.au/news/2025-10-23/keir-starmer-backs-parliamentary-probe-prince-andrew-royal-lodge/105923348" TargetMode="External"/><Relationship Id="rId11" Type="http://schemas.openxmlformats.org/officeDocument/2006/relationships/hyperlink" Target="https://www.standard.co.uk/news/politics/keir-starmer-king-charles-buckingham-palace-labour-b1169084.html" TargetMode="External"/><Relationship Id="rId12" Type="http://schemas.openxmlformats.org/officeDocument/2006/relationships/hyperlink" Target="https://www.gbnews.com/royal/prince-andrew-setback-chairman-royal-lodge-investigation" TargetMode="External"/><Relationship Id="rId13" Type="http://schemas.openxmlformats.org/officeDocument/2006/relationships/hyperlink" Target="https://www.libdems.org.uk/press/release/ed-davey-prince-andrew-should-give-evidence-to-parliament-over-royal-lodge" TargetMode="External"/><Relationship Id="rId14" Type="http://schemas.openxmlformats.org/officeDocument/2006/relationships/hyperlink" Target="https://www.libdems.org.uk/press/release/davey-asks-pac-chair-to-summon-prince-andrew-following-pmqs-exchange" TargetMode="External"/><Relationship Id="rId15" Type="http://schemas.openxmlformats.org/officeDocument/2006/relationships/hyperlink" Target="https://www.standard.co.uk/news/uk/king-keir-starmer-private-audience-buckingham-palace-new-prime-minister-b1169074.html" TargetMode="External"/><Relationship Id="rId16" Type="http://schemas.openxmlformats.org/officeDocument/2006/relationships/hyperlink" Target="https://www.noahwire.com" TargetMode="External"/><Relationship Id="rId17" Type="http://schemas.openxmlformats.org/officeDocument/2006/relationships/hyperlink" Target="https://www.gbnews.com/royal/prince-andrew-setback-chairman-royal-lodge-investigation?utm_source=openai" TargetMode="External"/><Relationship Id="rId18" Type="http://schemas.openxmlformats.org/officeDocument/2006/relationships/hyperlink" Target="https://www.abc.net.au/news/2025-10-23/keir-starmer-backs-parliamentary-probe-prince-andrew-royal-lodge/105923348?utm_source=openai" TargetMode="External"/><Relationship Id="rId19" Type="http://schemas.openxmlformats.org/officeDocument/2006/relationships/hyperlink" Target="https://www.standard.co.uk/news/politics/keir-starmer-king-charles-buckingham-palace-labour-b1169084.html?utm_source=openai" TargetMode="External"/><Relationship Id="rId20" Type="http://schemas.openxmlformats.org/officeDocument/2006/relationships/hyperlink" Target="https://www.standard.co.uk/news/uk/king-keir-starmer-private-audience-buckingham-palace-new-prime-minister-b1169074.html?utm_source=openai" TargetMode="External"/><Relationship Id="rId21" Type="http://schemas.openxmlformats.org/officeDocument/2006/relationships/hyperlink" Target="https://www.libdems.org.uk/press/release/ed-davey-prince-andrew-should-give-evidence-to-parliament-over-royal-lodge?utm_source=openai" TargetMode="External"/><Relationship Id="rId22" Type="http://schemas.openxmlformats.org/officeDocument/2006/relationships/hyperlink" Target="https://www.libdems.org.uk/press/release/davey-asks-pac-chair-to-summon-prince-andrew-following-pmqs-exchang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