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strips Prince Andrew of all royal titles amid scandal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and unprecedented move, King Charles III has stripped his brother, Prince Andrew, of all remaining royal titles and honours, including his hereditary title of Prince. The order also includes Andrew’s eviction from his long-time residence at Royal Lodge near Windsor Castle, requiring him to relocate to the Sandringham Estate. Buckingham Palace issued a formal statement emphasising that while Andrew continues to deny allegations linking him to the late convicted sex offender Jeffrey Epstein, the decision was necessary to preserve the integrity and dignity of the monarchy. The royal family also expressed ongoing sympathy and support for all victims and survivors of abuse, underscoring the gravity of the matter. Andrew will now be formally known as Andrew Mountbatten Windsor, shedding his royal privileges. However, his daughters retain their royal status.</w:t>
      </w:r>
      <w:hyperlink r:id="rId9">
        <w:r>
          <w:rPr>
            <w:color w:val="0000EE"/>
            <w:u w:val="single"/>
          </w:rPr>
          <w:t>[4]</w:t>
        </w:r>
      </w:hyperlink>
      <w:hyperlink r:id="rId10">
        <w:r>
          <w:rPr>
            <w:color w:val="0000EE"/>
            <w:u w:val="single"/>
          </w:rPr>
          <w:t>[3]</w:t>
        </w:r>
      </w:hyperlink>
      <w:r/>
    </w:p>
    <w:p>
      <w:r/>
      <w:r>
        <w:t>This decisive action by King Charles followed renewed public and parliamentary scrutiny sparked by the release of Virginia Giuffre’s posthumous memoir, which detailed grave accusations of forced sexual encounters with Andrew during her teenage years. Despite Andrew’s consistent denials of any wrongdoing, newly surfaced evidence including emails from his official address and a controversial photograph with Giuffre heightened the controversy. The move to strip Andrew of his titles and relocate him from Windsor reflects a firm stance by the monarchy to isolate him and distance the institution from his scandal, which has long been a source of public embarrassment domestically and abroad. Royal historians observe that this marks an extraordinary and historic moment in modern royal history.</w:t>
      </w:r>
      <w:hyperlink r:id="rId10">
        <w:r>
          <w:rPr>
            <w:color w:val="0000EE"/>
            <w:u w:val="single"/>
          </w:rPr>
          <w:t>[3]</w:t>
        </w:r>
      </w:hyperlink>
      <w:hyperlink r:id="rId11">
        <w:r>
          <w:rPr>
            <w:color w:val="0000EE"/>
            <w:u w:val="single"/>
          </w:rPr>
          <w:t>[1]</w:t>
        </w:r>
      </w:hyperlink>
      <w:r/>
    </w:p>
    <w:p>
      <w:r/>
      <w:r>
        <w:t>The King’s decision has attracted support from some monarchists who view it as a necessary act to uphold the values and dignity of the royal family. Anita Atkinson, a lifelong monarchist and owner of a vast collection of royal memorabilia, expressed understanding of the need to punish Andrew for his actions, acknowledging the duty that comes with royal birth to maintain the institution’s esteem. She dismissed republican calls for abolition and described the moment as pivotal in royal history, highlighting the monarchy’s efforts to preserve its relevance and honour.</w:t>
      </w:r>
      <w:hyperlink r:id="rId12">
        <w:r>
          <w:rPr>
            <w:color w:val="0000EE"/>
            <w:u w:val="single"/>
          </w:rPr>
          <w:t>[2]</w:t>
        </w:r>
      </w:hyperlink>
      <w:r/>
    </w:p>
    <w:p>
      <w:r/>
      <w:r>
        <w:t>Despite the King's resolve, it appears unlikely that Andrew will retreat quietly into obscurity. Calls continue from the United States for further legal accountability tied to his alleged involvement in organised sexual abuse. His situation remains a live issue in the public eye, potentially drawing more attention and complications for the royal family. Notably, Andrew’s relocation to Sandringham, while a form of internal exile, still affords him a rent-free existence on a large country estate, a circumstance that may invite mixed public reactions.</w:t>
      </w:r>
      <w:hyperlink r:id="rId11">
        <w:r>
          <w:rPr>
            <w:color w:val="0000EE"/>
            <w:u w:val="single"/>
          </w:rPr>
          <w:t>[1]</w:t>
        </w:r>
      </w:hyperlink>
      <w:hyperlink r:id="rId10">
        <w:r>
          <w:rPr>
            <w:color w:val="0000EE"/>
            <w:u w:val="single"/>
          </w:rPr>
          <w:t>[3]</w:t>
        </w:r>
      </w:hyperlink>
      <w:r/>
    </w:p>
    <w:p>
      <w:r/>
      <w:r>
        <w:t>This royal saga unfolded against a backdrop of other political controversies, notably within the UK government. Treasury Chief Rachel Reeves, under fire for renting out a London property without the required licence, recently issued a public apology for breaching rental regulations—a misstep that drew criticism amidst an already challenging economic landscape. Prime Minister Keir Starmer, under pressure to maintain governmental stability ahead of an upcoming budget announcement, defended her and opted against disciplinary action. However, questions persist about her credibility, with reports of embellished credentials and plagiarism further denting trust. Her upcoming budget is anticipated to raise taxes significantly, which critics believe will worsen the financial strain on families and businesses. The episode mirrors broader concerns about ethical lapses within Labour’s leadership, complicating the political environment as the monarchy grapples with its own challenges.</w:t>
      </w:r>
      <w:hyperlink r:id="rId11">
        <w:r>
          <w:rPr>
            <w:color w:val="0000EE"/>
            <w:u w:val="single"/>
          </w:rPr>
          <w:t>[1]</w:t>
        </w:r>
      </w:hyperlink>
      <w:hyperlink r:id="rId13">
        <w:r>
          <w:rPr>
            <w:color w:val="0000EE"/>
            <w:u w:val="single"/>
          </w:rPr>
          <w:t>[5]</w:t>
        </w:r>
      </w:hyperlink>
      <w:r/>
    </w:p>
    <w:p>
      <w:r/>
      <w:r>
        <w:t>In summary, the removal of Prince Andrew’s royal status by King Charles III underscores a critical effort by the monarchy to draw a line under one of its most damaging scandals. While intended to protect the monarchy’s reputation, the aftermath of this decision will be closely watched, as legal debates and public scrutiny continue. Meanwhile, the UK government faces its own tests of accountability and trust as it prepares for imminent economic decisions amid internal controversy.</w:t>
      </w:r>
      <w:hyperlink r:id="rId11">
        <w:r>
          <w:rPr>
            <w:color w:val="0000EE"/>
            <w:u w:val="single"/>
          </w:rPr>
          <w:t>[1]</w:t>
        </w:r>
      </w:hyperlink>
      <w:hyperlink r:id="rId9">
        <w:r>
          <w:rPr>
            <w:color w:val="0000EE"/>
            <w:u w:val="single"/>
          </w:rPr>
          <w:t>[4]</w:t>
        </w:r>
      </w:hyperlink>
      <w:hyperlink r:id="rId13">
        <w:r>
          <w:rPr>
            <w:color w:val="0000EE"/>
            <w:u w:val="single"/>
          </w:rPr>
          <w:t>[5]</w:t>
        </w:r>
      </w:hyperlink>
      <w:r/>
    </w:p>
    <w:p>
      <w:pPr>
        <w:pStyle w:val="Heading3"/>
      </w:pPr>
      <w:r>
        <w:t>📌 Reference Map:</w:t>
      </w:r>
      <w:r/>
      <w:r/>
    </w:p>
    <w:p>
      <w:pPr>
        <w:pStyle w:val="ListBullet"/>
        <w:spacing w:line="240" w:lineRule="auto"/>
        <w:ind w:left="720"/>
      </w:pPr>
      <w:r/>
      <w:r>
        <w:t xml:space="preserve">Paragraph 1 – </w:t>
      </w:r>
      <w:hyperlink r:id="rId9">
        <w:r>
          <w:rPr>
            <w:color w:val="0000EE"/>
            <w:u w:val="single"/>
          </w:rPr>
          <w:t>[4]</w:t>
        </w:r>
      </w:hyperlink>
      <w:r>
        <w:t xml:space="preserve"> (AP News), </w:t>
      </w:r>
      <w:hyperlink r:id="rId10">
        <w:r>
          <w:rPr>
            <w:color w:val="0000EE"/>
            <w:u w:val="single"/>
          </w:rPr>
          <w:t>[3]</w:t>
        </w:r>
      </w:hyperlink>
      <w:r>
        <w:t xml:space="preserve"> (Time)</w:t>
      </w:r>
      <w:r/>
    </w:p>
    <w:p>
      <w:pPr>
        <w:pStyle w:val="ListBullet"/>
        <w:spacing w:line="240" w:lineRule="auto"/>
        <w:ind w:left="720"/>
      </w:pPr>
      <w:r/>
      <w:r>
        <w:t xml:space="preserve">Paragraph 2 – </w:t>
      </w:r>
      <w:hyperlink r:id="rId10">
        <w:r>
          <w:rPr>
            <w:color w:val="0000EE"/>
            <w:u w:val="single"/>
          </w:rPr>
          <w:t>[3]</w:t>
        </w:r>
      </w:hyperlink>
      <w:r>
        <w:t xml:space="preserve"> (Time), </w:t>
      </w:r>
      <w:hyperlink r:id="rId9">
        <w:r>
          <w:rPr>
            <w:color w:val="0000EE"/>
            <w:u w:val="single"/>
          </w:rPr>
          <w:t>[4]</w:t>
        </w:r>
      </w:hyperlink>
      <w:r>
        <w:t xml:space="preserve"> (AP News), </w:t>
      </w:r>
      <w:hyperlink r:id="rId11">
        <w:r>
          <w:rPr>
            <w:color w:val="0000EE"/>
            <w:u w:val="single"/>
          </w:rPr>
          <w:t>[1]</w:t>
        </w:r>
      </w:hyperlink>
      <w:r>
        <w:t xml:space="preserve"> (Daily Mail)</w:t>
      </w:r>
      <w:r/>
    </w:p>
    <w:p>
      <w:pPr>
        <w:pStyle w:val="ListBullet"/>
        <w:spacing w:line="240" w:lineRule="auto"/>
        <w:ind w:left="720"/>
      </w:pPr>
      <w:r/>
      <w:r>
        <w:t xml:space="preserve">Paragraph 3 – </w:t>
      </w:r>
      <w:hyperlink r:id="rId12">
        <w:r>
          <w:rPr>
            <w:color w:val="0000EE"/>
            <w:u w:val="single"/>
          </w:rPr>
          <w:t>[2]</w:t>
        </w:r>
      </w:hyperlink>
      <w:r>
        <w:t xml:space="preserve"> (Reuters), </w:t>
      </w:r>
      <w:hyperlink r:id="rId11">
        <w:r>
          <w:rPr>
            <w:color w:val="0000EE"/>
            <w:u w:val="single"/>
          </w:rPr>
          <w:t>[1]</w:t>
        </w:r>
      </w:hyperlink>
      <w:r>
        <w:t xml:space="preserve"> (Daily Mail)</w:t>
      </w:r>
      <w:r/>
    </w:p>
    <w:p>
      <w:pPr>
        <w:pStyle w:val="ListBullet"/>
        <w:spacing w:line="240" w:lineRule="auto"/>
        <w:ind w:left="720"/>
      </w:pPr>
      <w:r/>
      <w:r>
        <w:t xml:space="preserve">Paragraph 4 – </w:t>
      </w:r>
      <w:hyperlink r:id="rId11">
        <w:r>
          <w:rPr>
            <w:color w:val="0000EE"/>
            <w:u w:val="single"/>
          </w:rPr>
          <w:t>[1]</w:t>
        </w:r>
      </w:hyperlink>
      <w:r>
        <w:t xml:space="preserve"> (Daily Mail), </w:t>
      </w:r>
      <w:hyperlink r:id="rId10">
        <w:r>
          <w:rPr>
            <w:color w:val="0000EE"/>
            <w:u w:val="single"/>
          </w:rPr>
          <w:t>[3]</w:t>
        </w:r>
      </w:hyperlink>
      <w:r>
        <w:t xml:space="preserve"> (Time)</w:t>
      </w:r>
      <w:r/>
    </w:p>
    <w:p>
      <w:pPr>
        <w:pStyle w:val="ListBullet"/>
        <w:spacing w:line="240" w:lineRule="auto"/>
        <w:ind w:left="720"/>
      </w:pPr>
      <w:r/>
      <w:r>
        <w:t xml:space="preserve">Paragraph 5 – </w:t>
      </w:r>
      <w:hyperlink r:id="rId11">
        <w:r>
          <w:rPr>
            <w:color w:val="0000EE"/>
            <w:u w:val="single"/>
          </w:rPr>
          <w:t>[1]</w:t>
        </w:r>
      </w:hyperlink>
      <w:r>
        <w:t xml:space="preserve"> (Daily Mail), </w:t>
      </w:r>
      <w:hyperlink r:id="rId13">
        <w:r>
          <w:rPr>
            <w:color w:val="0000EE"/>
            <w:u w:val="single"/>
          </w:rPr>
          <w:t>[5]</w:t>
        </w:r>
      </w:hyperlink>
      <w:r>
        <w:t xml:space="preserve"> (AP News)</w:t>
      </w:r>
      <w:r/>
    </w:p>
    <w:p>
      <w:pPr>
        <w:pStyle w:val="ListBullet"/>
        <w:spacing w:line="240" w:lineRule="auto"/>
        <w:ind w:left="720"/>
      </w:pPr>
      <w:r/>
      <w:r>
        <w:t xml:space="preserve">Paragraph 6 – </w:t>
      </w:r>
      <w:hyperlink r:id="rId11">
        <w:r>
          <w:rPr>
            <w:color w:val="0000EE"/>
            <w:u w:val="single"/>
          </w:rPr>
          <w:t>[1]</w:t>
        </w:r>
      </w:hyperlink>
      <w:r>
        <w:t xml:space="preserve"> (Daily Mail), </w:t>
      </w:r>
      <w:hyperlink r:id="rId9">
        <w:r>
          <w:rPr>
            <w:color w:val="0000EE"/>
            <w:u w:val="single"/>
          </w:rPr>
          <w:t>[4]</w:t>
        </w:r>
      </w:hyperlink>
      <w:r>
        <w:t xml:space="preserve"> (AP News), </w:t>
      </w:r>
      <w:hyperlink r:id="rId13">
        <w:r>
          <w:rPr>
            <w:color w:val="0000EE"/>
            <w:u w:val="single"/>
          </w:rPr>
          <w:t>[5]</w:t>
        </w:r>
      </w:hyperlink>
      <w:r>
        <w:t xml:space="preserve"> (AP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https://www.dailymail.co.uk/columnists/article-15247837/DAILY-MAIL-COMMENT-King-cut-brother-adrift.html?ns_mchannel=rss&amp;ns_campaign=1490&amp;ito=1490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https://www.reuters.com/world/uk/lifelong-monarchist-says-britains-king-had-duty-punish-andrew-2025-10-31/</w:t>
        </w:r>
      </w:hyperlink>
      <w:r>
        <w:t xml:space="preserve"> - Anita Atkinson, a lifelong monarchist and owner of a vast royal memorabilia collection, expressed support for King Charles's decision to strip Prince Andrew of his royal titles and residence. Atkinson believes that being born into the royal family comes with the duty to uphold its values, a principle exemplified by the late Queen Elizabeth and now by Charles. The decision came amid continued public scrutiny over Andrew’s association with the late sex offender Jeffrey Epstein, despite Andrew denying any wrongdoing. As a result, Andrew must vacate his Royal Lodge home and relocate to Sandringham Estate. Although initially surprised, Atkinson respects the decision as necessary for preserving the monarchy's integrity. She remains firmly in favor of the monarchy and dismisses republican arguments for its abolition. Atkinson, who lives near Durham and runs a museum of over 16,000 royal artifacts, views the situation as a significant moment in royal history.</w:t>
      </w:r>
      <w:r/>
    </w:p>
    <w:p>
      <w:pPr>
        <w:pStyle w:val="ListNumber"/>
        <w:spacing w:line="240" w:lineRule="auto"/>
        <w:ind w:left="720"/>
      </w:pPr>
      <w:r/>
      <w:hyperlink r:id="rId10">
        <w:r>
          <w:rPr>
            <w:color w:val="0000EE"/>
            <w:u w:val="single"/>
          </w:rPr>
          <w:t>https://time.com/7330018/prince-andrew-royal-title-stripped-king-charles-jeffrey-epstein-controversy/</w:t>
        </w:r>
      </w:hyperlink>
      <w:r>
        <w:t xml:space="preserve"> - As of October 2025, Prince Andrew has been formally stripped of all remaining royal titles and honors by King Charles in response to renewed scrutiny over his association with convicted sex offender Jeffrey Epstein. Buckingham Palace announced that Andrew will no longer be called 'Prince' and must vacate his longtime residence at Royal Lodge. This follows earlier relinquishments of his Duke of York title and orders of chivalry amid mounting public and parliamentary pressure. The renewed outrage stems from the recent posthumous memoir of Virginia Giuffre, who alleged forced sexual encounters with Andrew as a teenager. While Andrew denies all allegations, documents surfaced showing he communicated with Epstein beyond the period he initially claimed. This included emails from his official address and a controversial past photo with Giuffre. In addition to losing his titles, Andrew is forced to relocate, affecting his ex-wife Sarah Ferguson’s living arrangement. However, his daughters retain their royal status. The decision is being viewed as a historic move by the monarchy, with royal historians calling it unprecedented in modern times. Giuffre’s family expressed a mix of relief and calls for further legal accountability. Calls also continue for broader transparency regarding Epstein’s global network of influential individuals.</w:t>
      </w:r>
      <w:r/>
    </w:p>
    <w:p>
      <w:pPr>
        <w:pStyle w:val="ListNumber"/>
        <w:spacing w:line="240" w:lineRule="auto"/>
        <w:ind w:left="720"/>
      </w:pPr>
      <w:r/>
      <w:hyperlink r:id="rId9">
        <w:r>
          <w:rPr>
            <w:color w:val="0000EE"/>
            <w:u w:val="single"/>
          </w:rPr>
          <w:t>https://apnews.com/article/be6306e3cc22db6c44006aea90b35b53</w:t>
        </w:r>
      </w:hyperlink>
      <w:r>
        <w:t xml:space="preserve"> - On October 30, 2025, Buckingham Palace issued a statement announcing that King Charles III has formally stripped Prince Andrew of his royal titles, styles, and honors. He will now be referred to as Andrew Mountbatten Windsor. Additionally, he is being evicted from his residence at Royal Lodge near Windsor Castle, with formal notice served to surrender his lease. The action comes amidst renewed scrutiny over Prince Andrew’s connections to the late sex offender Jeffrey Epstein and resurfaced allegations by Virginia Roberts Giuffre. While Prince Andrew continues to deny the allegations, Buckingham Palace emphasized that the decision was necessary. The statement concluded by expressing the royal family's ongoing sympathy and support for all victims and survivors of abuse.</w:t>
      </w:r>
      <w:r/>
    </w:p>
    <w:p>
      <w:pPr>
        <w:pStyle w:val="ListNumber"/>
        <w:spacing w:line="240" w:lineRule="auto"/>
        <w:ind w:left="720"/>
      </w:pPr>
      <w:r/>
      <w:hyperlink r:id="rId13">
        <w:r>
          <w:rPr>
            <w:color w:val="0000EE"/>
            <w:u w:val="single"/>
          </w:rPr>
          <w:t>https://apnews.com/article/c5df95658366042d96472f1fcdc214f9</w:t>
        </w:r>
      </w:hyperlink>
      <w:r>
        <w:t xml:space="preserve"> - UK Treasury Chief Rachel Reeves has apologized for unintentionally breaking rental regulations after it was revealed she rented out her London home without the required license. This occurred after she and her family moved into a government-owned residence near Downing Street, following the Labour Party's 2024 election win. Prime Minister Keir Starmer decided against disciplinary action, stating he was satisfied with her apology and a review by the government's ethics adviser. The real estate agency involved admitted their oversight in not applying for the license as promised. Despite calls from Conservative leader Kemi Badenoch for a full investigation, Starmer considers the matter closed. This episode adds pressure on Reeves, who is already under scrutiny for managing public finances during a difficult economic period marked by high inflation and stagnant growth. She is preparing to deliver the annual budget on November 26 and may reverse a campaign pledge not to raise income or sales tax. The Labour government has previously faced scandals, including the resignation of Deputy Prime Minister Angela Rayner and the dismissal of Ambassador Peter Mandelson over ties to Jeffrey Epstein.</w:t>
      </w:r>
      <w:r/>
    </w:p>
    <w:p>
      <w:pPr>
        <w:pStyle w:val="ListNumber"/>
        <w:spacing w:line="240" w:lineRule="auto"/>
        <w:ind w:left="720"/>
      </w:pPr>
      <w:r/>
      <w:hyperlink r:id="rId15">
        <w:r>
          <w:rPr>
            <w:color w:val="0000EE"/>
            <w:u w:val="single"/>
          </w:rPr>
          <w:t>https://www.reuters.com/world/uk/prince-andrew-stepping-back-title-right-course-action-uk-minister-says-2025-10-20/</w:t>
        </w:r>
      </w:hyperlink>
      <w:r>
        <w:t xml:space="preserve"> - A senior UK government minister described Prince Andrew’s decision to give up his royal titles as the 'right course of action,' amid renewed scrutiny following allegations he tried to discredit Virginia Giuffre, who accused him of sexual abuse. Andrew, King Charles’s younger brother, stepped back from his Duke of York title and others after enduring years of criticism over his ties to convicted sex offender Jeffrey Epstein. Although he remains a prince and denies all wrongdoing, this decision came just before the release of Giuffre’s posthumous memoir, 'Nobody’s Girl.' The book details her alleged encounters with Andrew, including claims of sexual abuse when she was 17 and incidents on Epstein’s private island, in London, and in New York. Additionally, past concerns over Andrew's business connections surfaced after the UK government suspected one of his associates of being a Chinese spy, a relationship Andrew said he ended. Education Minister Bridget Phillipson reiterated government support for the royal family’s decision, while clarifying that any further title changes would be a matter for the monarchy.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be6306e3cc22db6c44006aea90b35b53" TargetMode="External"/><Relationship Id="rId10" Type="http://schemas.openxmlformats.org/officeDocument/2006/relationships/hyperlink" Target="https://time.com/7330018/prince-andrew-royal-title-stripped-king-charles-jeffrey-epstein-controversy/" TargetMode="External"/><Relationship Id="rId11" Type="http://schemas.openxmlformats.org/officeDocument/2006/relationships/hyperlink" Target="https://www.dailymail.co.uk/columnists/article-15247837/DAILY-MAIL-COMMENT-King-cut-brother-adrift.html?ns_mchannel=rss&amp;ns_campaign=1490&amp;ito=1490" TargetMode="External"/><Relationship Id="rId12" Type="http://schemas.openxmlformats.org/officeDocument/2006/relationships/hyperlink" Target="https://www.reuters.com/world/uk/lifelong-monarchist-says-britains-king-had-duty-punish-andrew-2025-10-31/" TargetMode="External"/><Relationship Id="rId13" Type="http://schemas.openxmlformats.org/officeDocument/2006/relationships/hyperlink" Target="https://apnews.com/article/c5df95658366042d96472f1fcdc214f9"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prince-andrew-stepping-back-title-right-course-action-uk-minister-says-2025-1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