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Hungary's shift may curb China's influence in the EU after Orban's departure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Viktor Orban’s exit from power has drawn attention mainly as a blow to Moscow’s friend in central Europe. Yet it may matter just as much, perhaps more, for Beijing. For years, Hungary under Orban gave China a rare inside track into the EU: a member state willing to soften criticism, slow collective action and help preserve divisions inside the bloc. That role was built on a simple bargain , political alignment in Brussels, coupled with deepening economic ties at home.</w:t>
      </w:r>
      <w:r/>
    </w:p>
    <w:p>
      <w:r/>
      <w:r>
        <w:t>The EU has long struggled to act cohesively on China because its foreign policy still depends heavily on unanimity. Le Monde reported that Orban repeatedly used that system to frustrate European positions, including by obstructing support for Ukraine and by keeping channels open to the Kremlin, which underscored how one determined government can complicate consensus across the bloc. In that same institutional setting, Hungary became especially valuable to Beijing because it could act as both a partner and a brake.</w:t>
      </w:r>
      <w:r/>
    </w:p>
    <w:p>
      <w:r/>
      <w:r>
        <w:t>Hungary’s importance to China was not only diplomatic. According to reporting on the country’s role in Beijing’s European strategy, Budapest became a gateway for Chinese companies entering the single market, with investment flowing into infrastructure, manufacturing and logistics. Hungary was the first EU member to join the Belt and Road Initiative, and Chinese capital later moved into battery production and electric vehicles, creating thousands of jobs and embedding Beijing more firmly in the Hungarian economy.</w:t>
      </w:r>
      <w:r/>
    </w:p>
    <w:p>
      <w:r/>
      <w:r>
        <w:t>The relationship reached a symbolic peak in May 2024, when Xi Jinping visited Budapest and the two sides signed 18 cooperation agreements while upgrading ties to an "all-weather comprehensive strategic partnership", a designation rarely used in Chinese diplomacy. By then, the logic was clear: Hungary offered China political leverage inside the EU, while Chinese investment offered Orban a useful engine for domestic growth and a story of economic success to present to voters.</w:t>
      </w:r>
      <w:r/>
    </w:p>
    <w:p>
      <w:r/>
      <w:r>
        <w:t>But the Hungarian political landscape has shifted. Le Monde reported on Péter Magyar’s victory over Orban and his efforts to rebuild relations with Brussels, including talks aimed at securing billions of euros in frozen EU funds and restoring confidence in Hungary’s democratic institutions. That move suggests a government more inclined to work within the European mainstream, which could reduce Hungary’s willingness to shield Beijing from common EU positions.</w:t>
      </w:r>
      <w:r/>
    </w:p>
    <w:p>
      <w:r/>
      <w:r>
        <w:t>Even so, Magyar is not signalling a clean break with China. Euronews reported that he intends to preserve trade ties with Beijing while bringing Hungary into closer alignment with EU rules. That more cautious posture means the relationship is likely to be recalibrated rather than severed. Hungary may still welcome Chinese investment, particularly in sectors tied to jobs and industrial development, but it may be less eager to let those ties dictate foreign policy.</w:t>
      </w:r>
      <w:r/>
    </w:p>
    <w:p>
      <w:r/>
      <w:r>
        <w:t>For China, that nuance matters. Its Europe strategy has relied on finding members willing to exploit the EU’s own institutional weaknesses. If Hungary now becomes less dependable as a spoiler, Beijing may find it harder to dilute criticism, stall trade defences or block tougher language on rights and security. The EU, for its part, may gain a little more room to build coherence on China, even if deep splits remain over trade, technology and strategic autonomy. The bigger lesson is that China’s influence in Europe has never rested on one country alone, but Hungary was one of its most effective channels , and that channel may now be narrowing.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3">
        <w:r>
          <w:rPr>
            <w:color w:val="0000EE"/>
            <w:u w:val="single"/>
          </w:rPr>
          <w:t>[3]</w:t>
        </w:r>
      </w:hyperlink>
      <w:r>
        <w:t xml:space="preserve">- Paragraph 6: </w:t>
      </w:r>
      <w:hyperlink r:id="rId14">
        <w:r>
          <w:rPr>
            <w:color w:val="0000EE"/>
            <w:u w:val="single"/>
          </w:rPr>
          <w:t>[4]</w:t>
        </w:r>
      </w:hyperlink>
      <w:r>
        <w:t xml:space="preserve">, </w:t>
      </w:r>
      <w:hyperlink r:id="rId13">
        <w:r>
          <w:rPr>
            <w:color w:val="0000EE"/>
            <w:u w:val="single"/>
          </w:rPr>
          <w:t>[3]</w:t>
        </w:r>
      </w:hyperlink>
      <w:r>
        <w:t xml:space="preserve">- Paragraph 7: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https://asiatimes.com/2026/04/orbans-departure-shuts-chinas-back-door-into-the-eu/</w:t>
        </w:r>
      </w:hyperlink>
      <w:r>
        <w:t xml:space="preserve"> - Please view link - unable to able to access data</w:t>
      </w:r>
      <w:r/>
    </w:p>
    <w:p>
      <w:pPr>
        <w:pStyle w:val="ListNumber"/>
        <w:spacing w:line="240" w:lineRule="auto"/>
        <w:ind w:left="720"/>
      </w:pPr>
      <w:r/>
      <w:hyperlink r:id="rId10">
        <w:r>
          <w:rPr>
            <w:color w:val="0000EE"/>
            <w:u w:val="single"/>
          </w:rPr>
          <w:t>https://www.lemonde.fr/en/international/article/2026/04/01/europeans-remain-powerless-to-tackle-orban-seen-as-too-close-to-the-kremlin_6752012_4.html</w:t>
        </w:r>
      </w:hyperlink>
      <w:r>
        <w:t xml:space="preserve"> - European leaders have expressed frustration over Hungarian Prime Minister Viktor Orban's actions, including blocking a €90 billion EU loan to Ukraine and sharing sensitive information with Russia. Despite sanctions, Orban's alignment with the Kremlin has posed challenges for the EU, highlighting the difficulties in achieving unanimity on foreign policy matters within the union.</w:t>
      </w:r>
      <w:r/>
    </w:p>
    <w:p>
      <w:pPr>
        <w:pStyle w:val="ListNumber"/>
        <w:spacing w:line="240" w:lineRule="auto"/>
        <w:ind w:left="720"/>
      </w:pPr>
      <w:r/>
      <w:hyperlink r:id="rId13">
        <w:r>
          <w:rPr>
            <w:color w:val="0000EE"/>
            <w:u w:val="single"/>
          </w:rPr>
          <w:t>https://www.lemonde.fr/en/international/article/2026/04/30/in-brussels-hungary-s-peter-magyar-sets-his-sights-on-playing-the-european-game_6752992_4.html</w:t>
        </w:r>
      </w:hyperlink>
      <w:r>
        <w:t xml:space="preserve"> - Following Péter Magyar's electoral victory over Viktor Orban, Hungary is signalling a shift towards closer alignment with the European Union. Magyar has initiated meetings with EU officials and aims to unlock €33 billion in frozen EU funds, focusing on economic reforms and restoring democratic institutions, marking a departure from Orban's previous policies.</w:t>
      </w:r>
      <w:r/>
    </w:p>
    <w:p>
      <w:pPr>
        <w:pStyle w:val="ListNumber"/>
        <w:spacing w:line="240" w:lineRule="auto"/>
        <w:ind w:left="720"/>
      </w:pPr>
      <w:r/>
      <w:hyperlink r:id="rId14">
        <w:r>
          <w:rPr>
            <w:color w:val="0000EE"/>
            <w:u w:val="single"/>
          </w:rPr>
          <w:t>https://www.euronews.com/my-europe/2026/04/14/peter-magyar-walks-line-between-brussels-and-beijing-on-china-trade</w:t>
        </w:r>
      </w:hyperlink>
      <w:r>
        <w:t xml:space="preserve"> - Péter Magyar, Hungary's new leader, plans to maintain trade relations with China while aligning more closely with EU regulations. Despite his electoral victory, Magyar intends to balance Hungary's ties with Beijing and the pressures from Brussels, indicating a nuanced approach to foreign policy.</w:t>
      </w:r>
      <w:r/>
    </w:p>
    <w:p>
      <w:pPr>
        <w:pStyle w:val="ListNumber"/>
        <w:spacing w:line="240" w:lineRule="auto"/>
        <w:ind w:left="720"/>
      </w:pPr>
      <w:r/>
      <w:hyperlink r:id="rId11">
        <w:r>
          <w:rPr>
            <w:color w:val="0000EE"/>
            <w:u w:val="single"/>
          </w:rPr>
          <w:t>https://www.gisreportsonline.com/r/china-hungary/</w:t>
        </w:r>
      </w:hyperlink>
      <w:r>
        <w:t xml:space="preserve"> - Hungary has become China's gateway to the European Union, with Chinese companies expanding across the country. Despite being part of the Western alliance system, Hungary remains a valuable partner for China, capable of acting as a mediator and delaying or vetoing anti-China resolutions within the EU.</w:t>
      </w:r>
      <w:r/>
    </w:p>
    <w:p>
      <w:pPr>
        <w:pStyle w:val="ListNumber"/>
        <w:spacing w:line="240" w:lineRule="auto"/>
        <w:ind w:left="720"/>
      </w:pPr>
      <w:r/>
      <w:hyperlink r:id="rId12">
        <w:r>
          <w:rPr>
            <w:color w:val="0000EE"/>
            <w:u w:val="single"/>
          </w:rPr>
          <w:t>https://www.budapesttimes.hu/world/matolcsy-chinas-belt-and-road-initiative-clear-success/</w:t>
        </w:r>
      </w:hyperlink>
      <w:r>
        <w:t xml:space="preserve"> - Gyorgy Matolcsy, governor of Hungary's central bank, praised China's Belt and Road Initiative as a 'clear success.' Hungary, the first European Union member state to join the BRI in 2015, has benefited from infrastructure upgrades and increased cooperation with China, including agreements on currency exchange and financial initiatives.</w:t>
      </w:r>
      <w:r/>
    </w:p>
    <w:p>
      <w:pPr>
        <w:pStyle w:val="ListNumber"/>
        <w:spacing w:line="240" w:lineRule="auto"/>
        <w:ind w:left="720"/>
      </w:pPr>
      <w:r/>
      <w:hyperlink r:id="rId16">
        <w:r>
          <w:rPr>
            <w:color w:val="0000EE"/>
            <w:u w:val="single"/>
          </w:rPr>
          <w:t>https://www.youtube.com/watch?v=gBy7LP24ETY</w:t>
        </w:r>
      </w:hyperlink>
      <w:r>
        <w:t xml:space="preserve"> - This video features an interview with Hungarian Minister of Foreign Affairs and Trade, Péter Szijjártó, discussing Hungary's position on China's Belt and Road Initiative, its contributions to global development, and the challenges it faces. The discussion provides insights into Hungary's foreign policy and its engagement with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iatimes.com/2026/04/orbans-departure-shuts-chinas-back-door-into-the-eu/" TargetMode="External"/><Relationship Id="rId10" Type="http://schemas.openxmlformats.org/officeDocument/2006/relationships/hyperlink" Target="https://www.lemonde.fr/en/international/article/2026/04/01/europeans-remain-powerless-to-tackle-orban-seen-as-too-close-to-the-kremlin_6752012_4.html" TargetMode="External"/><Relationship Id="rId11" Type="http://schemas.openxmlformats.org/officeDocument/2006/relationships/hyperlink" Target="https://www.gisreportsonline.com/r/china-hungary/" TargetMode="External"/><Relationship Id="rId12" Type="http://schemas.openxmlformats.org/officeDocument/2006/relationships/hyperlink" Target="https://www.budapesttimes.hu/world/matolcsy-chinas-belt-and-road-initiative-clear-success/" TargetMode="External"/><Relationship Id="rId13" Type="http://schemas.openxmlformats.org/officeDocument/2006/relationships/hyperlink" Target="https://www.lemonde.fr/en/international/article/2026/04/30/in-brussels-hungary-s-peter-magyar-sets-his-sights-on-playing-the-european-game_6752992_4.html" TargetMode="External"/><Relationship Id="rId14" Type="http://schemas.openxmlformats.org/officeDocument/2006/relationships/hyperlink" Target="https://www.euronews.com/my-europe/2026/04/14/peter-magyar-walks-line-between-brussels-and-beijing-on-china-trade"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gBy7LP24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