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Legal and political decisions reshape US borders and voting landscape ahead of 2026</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A pair of conservative commentary items on 1 May point to the same underlying theme: how legal and political decisions can ripple far beyond the courtroom or the border. One argues that illegal immigration carries costs that are often left out of public debate, while another says the Supreme Court’s latest redistricting rulings could reshape the battle for Congress in 2026.</w:t>
      </w:r>
      <w:r/>
    </w:p>
    <w:p>
      <w:r/>
      <w:r>
        <w:t>On immigration, the U.S. Fish and Wildlife Service has separately documented how unauthorised crossings can scar public lands, with new trails, soil loss, damaged vegetation and debris all cited as practical consequences of weak enforcement. That environmental evidence gives added weight to arguments that the issue is not only about border security or labour, but also about the strain imposed on shared public resources.</w:t>
      </w:r>
      <w:r/>
    </w:p>
    <w:p>
      <w:r/>
      <w:r>
        <w:t>The redistricting fight is even more immediately electoral. According to Axios, the Supreme Court’s recent decisions have deepened the decline in competitive House districts, with just 16 of 435 seats now classed as toss-ups. The same reporting says the Court’s approach could increase Republican advantage in the chamber, while also narrowing the scope of voting-rights protections that had previously constrained racial gerrymanders.</w:t>
      </w:r>
      <w:r/>
    </w:p>
    <w:p>
      <w:r/>
      <w:r>
        <w:t>Louisiana has already shown how quickly the effects can reach state politics. Axios reported that Governor Jeff Landry halted the state’s House elections after the Court found Louisiana’s map to be an unconstitutional racial gerrymander, forcing lawmakers back to the drawing board before the legislative session ends on 1 June. Other analyses, including from Brookings and local reporting in Virginia, suggest the ruling could prompt fresh map-making battles across the South and alter the balance of majority-minority districts in ways that may shape both the midterms and the broader direction of American representation.</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w:t>
      </w:r>
      <w:hyperlink r:id="rId11">
        <w:r>
          <w:rPr>
            <w:color w:val="0000EE"/>
            <w:u w:val="single"/>
          </w:rPr>
          <w:t>[5]</w:t>
        </w:r>
      </w:hyperlink>
      <w:r>
        <w:t xml:space="preserve">, </w:t>
      </w:r>
      <w:hyperlink r:id="rId12">
        <w:r>
          <w:rPr>
            <w:color w:val="0000EE"/>
            <w:u w:val="single"/>
          </w:rPr>
          <w:t>[6]</w:t>
        </w:r>
      </w:hyperlink>
      <w:r>
        <w:t xml:space="preserve">- Paragraph 2: </w:t>
      </w:r>
      <w:hyperlink r:id="rId13">
        <w:r>
          <w:rPr>
            <w:color w:val="0000EE"/>
            <w:u w:val="single"/>
          </w:rPr>
          <w:t>[2]</w:t>
        </w:r>
      </w:hyperlink>
      <w:r>
        <w:t xml:space="preserve">- Paragraph 3: </w:t>
      </w:r>
      <w:hyperlink r:id="rId10">
        <w:r>
          <w:rPr>
            <w:color w:val="0000EE"/>
            <w:u w:val="single"/>
          </w:rPr>
          <w:t>[3]</w:t>
        </w:r>
      </w:hyperlink>
      <w:r>
        <w:t xml:space="preserve">, </w:t>
      </w:r>
      <w:hyperlink r:id="rId11">
        <w:r>
          <w:rPr>
            <w:color w:val="0000EE"/>
            <w:u w:val="single"/>
          </w:rPr>
          <w:t>[5]</w:t>
        </w:r>
      </w:hyperlink>
      <w:r>
        <w:t xml:space="preserve">, </w:t>
      </w:r>
      <w:hyperlink r:id="rId14">
        <w:r>
          <w:rPr>
            <w:color w:val="0000EE"/>
            <w:u w:val="single"/>
          </w:rPr>
          <w:t>[7]</w:t>
        </w:r>
      </w:hyperlink>
      <w:r>
        <w:t xml:space="preserve">- Paragraph 4: </w:t>
      </w:r>
      <w:hyperlink r:id="rId15">
        <w:r>
          <w:rPr>
            <w:color w:val="0000EE"/>
            <w:u w:val="single"/>
          </w:rPr>
          <w:t>[4]</w:t>
        </w:r>
      </w:hyperlink>
      <w:r>
        <w:t xml:space="preserve">, </w:t>
      </w:r>
      <w:hyperlink r:id="rId12">
        <w:r>
          <w:rPr>
            <w:color w:val="0000EE"/>
            <w:u w:val="single"/>
          </w:rPr>
          <w:t>[6]</w:t>
        </w:r>
      </w:hyperlink>
      <w:r>
        <w:t xml:space="preserve">, </w:t>
      </w:r>
      <w:hyperlink r:id="rId14">
        <w:r>
          <w:rPr>
            <w:color w:val="0000EE"/>
            <w:u w:val="single"/>
          </w:rPr>
          <w:t>[7]</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https://libertypen.substack.com/p/links-for-5-1-26</w:t>
        </w:r>
      </w:hyperlink>
      <w:r>
        <w:t xml:space="preserve"> - Please view link - unable to able to access data</w:t>
      </w:r>
      <w:r/>
    </w:p>
    <w:p>
      <w:pPr>
        <w:pStyle w:val="ListNumber"/>
        <w:spacing w:line="240" w:lineRule="auto"/>
        <w:ind w:left="720"/>
      </w:pPr>
      <w:r/>
      <w:hyperlink r:id="rId13">
        <w:r>
          <w:rPr>
            <w:color w:val="0000EE"/>
            <w:u w:val="single"/>
          </w:rPr>
          <w:t>https://www.fws.gov/testimony/impacts-illegal-immigration-public-lands</w:t>
        </w:r>
      </w:hyperlink>
      <w:r>
        <w:t xml:space="preserve"> - The U.S. Fish &amp; Wildlife Service outlines the detrimental effects of illegal immigration on public lands, including damage to sensitive vegetation, soil erosion, and threats to wildlife habitats. Unauthorized border crossings lead to the creation of trails and roads that disrupt ecosystems, while abandoned vehicles and litter pose additional environmental hazards. The agency emphasizes the need for effective law enforcement to mitigate these impacts and protect natural resources.</w:t>
      </w:r>
      <w:r/>
    </w:p>
    <w:p>
      <w:pPr>
        <w:pStyle w:val="ListNumber"/>
        <w:spacing w:line="240" w:lineRule="auto"/>
        <w:ind w:left="720"/>
      </w:pPr>
      <w:r/>
      <w:hyperlink r:id="rId10">
        <w:r>
          <w:rPr>
            <w:color w:val="0000EE"/>
            <w:u w:val="single"/>
          </w:rPr>
          <w:t>https://www.axios.com/2026/04/30/election-competition-decline-redistricting-war</w:t>
        </w:r>
      </w:hyperlink>
      <w:r>
        <w:t xml:space="preserve"> - Axios reports that the U.S. Supreme Court's recent decision upholding partisan gerrymandering has intensified the decline of competitive congressional districts. The ruling is expected to result in historically low competition in House races, with only 16 of 435 seats currently considered 'Toss Ups.' Experts warn that this trend undermines democratic participation and increases the influence of well-funded interest groups in primary contests.</w:t>
      </w:r>
      <w:r/>
    </w:p>
    <w:p>
      <w:pPr>
        <w:pStyle w:val="ListNumber"/>
        <w:spacing w:line="240" w:lineRule="auto"/>
        <w:ind w:left="720"/>
      </w:pPr>
      <w:r/>
      <w:hyperlink r:id="rId15">
        <w:r>
          <w:rPr>
            <w:color w:val="0000EE"/>
            <w:u w:val="single"/>
          </w:rPr>
          <w:t>https://www.axios.com/2026/04/30/louisiana-halts-house-elections-supreme-court-map-ruling</w:t>
        </w:r>
      </w:hyperlink>
      <w:r>
        <w:t xml:space="preserve"> - Following the Supreme Court's ruling declaring Louisiana's congressional map an unconstitutional racial gerrymander, Governor Jeff Landry has suspended the state's upcoming U.S. House elections. The decision found that the state improperly used race in drawing a second majority-Black district, leading to concerns about decreased representation for Black voters. State lawmakers are expected to address redistricting before the legislative session ends on June 1.</w:t>
      </w:r>
      <w:r/>
    </w:p>
    <w:p>
      <w:pPr>
        <w:pStyle w:val="ListNumber"/>
        <w:spacing w:line="240" w:lineRule="auto"/>
        <w:ind w:left="720"/>
      </w:pPr>
      <w:r/>
      <w:hyperlink r:id="rId11">
        <w:r>
          <w:rPr>
            <w:color w:val="0000EE"/>
            <w:u w:val="single"/>
          </w:rPr>
          <w:t>https://www.axios.com/2026/04/29/supreme-court-redistricting-race-gerrymander</w:t>
        </w:r>
      </w:hyperlink>
      <w:r>
        <w:t xml:space="preserve"> - Axios reports that the Supreme Court has narrowed the scope of the Voting Rights Act, particularly Section 2, which previously prohibited racially discriminatory gerrymandering. In a key ruling involving Louisiana's congressional map, the Court determined that the state was not constitutionally required to create an additional majority-minority district under the Act. This decision is expected to have significant implications for redistricting, potentially increasing Republican seats in the House by up to 19 compared to the 2024 maps.</w:t>
      </w:r>
      <w:r/>
    </w:p>
    <w:p>
      <w:pPr>
        <w:pStyle w:val="ListNumber"/>
        <w:spacing w:line="240" w:lineRule="auto"/>
        <w:ind w:left="720"/>
      </w:pPr>
      <w:r/>
      <w:hyperlink r:id="rId12">
        <w:r>
          <w:rPr>
            <w:color w:val="0000EE"/>
            <w:u w:val="single"/>
          </w:rPr>
          <w:t>https://www.29news.com/2026/04/30/supreme-court-ruling-voting-rights-act-expected-reshape-redistricting-battles/</w:t>
        </w:r>
      </w:hyperlink>
      <w:r>
        <w:t xml:space="preserve"> - WVIR reports that the Supreme Court's decision undercutting a section of the Voting Rights Act is expected to have swift and substantial impacts on the 2026 midterm elections. The ruling is predicted to intensify the contentious political battle over redistricting, with more than half a dozen states, including Virginia, having redrawn their maps in either Democrats' or Republicans' favour. Political analysts anticipate that more states, particularly in the South, will soon join in because of this ruling.</w:t>
      </w:r>
      <w:r/>
    </w:p>
    <w:p>
      <w:pPr>
        <w:pStyle w:val="ListNumber"/>
        <w:spacing w:line="240" w:lineRule="auto"/>
        <w:ind w:left="720"/>
      </w:pPr>
      <w:r/>
      <w:hyperlink r:id="rId14">
        <w:r>
          <w:rPr>
            <w:color w:val="0000EE"/>
            <w:u w:val="single"/>
          </w:rPr>
          <w:t>https://www.brookings.edu/articles/supreme-court-decision-alters-2026-midterm-election-outlook/</w:t>
        </w:r>
      </w:hyperlink>
      <w:r>
        <w:t xml:space="preserve"> - Brookings Institution analyses the Supreme Court's decision and its potential effects on the 2026 elections. The ruling could lead to a reduction in majority-minority districts, with up to 12 such seats at stake across the South. This change may decrease the overall number of Democratic seats in the House of Representatives and state legislatures. The article discusses the complexities of redistricting and the potential political ramifications of the Court's decision.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libertypen.substack.com/p/links-for-5-1-26" TargetMode="External"/><Relationship Id="rId10" Type="http://schemas.openxmlformats.org/officeDocument/2006/relationships/hyperlink" Target="https://www.axios.com/2026/04/30/election-competition-decline-redistricting-war" TargetMode="External"/><Relationship Id="rId11" Type="http://schemas.openxmlformats.org/officeDocument/2006/relationships/hyperlink" Target="https://www.axios.com/2026/04/29/supreme-court-redistricting-race-gerrymander" TargetMode="External"/><Relationship Id="rId12" Type="http://schemas.openxmlformats.org/officeDocument/2006/relationships/hyperlink" Target="https://www.29news.com/2026/04/30/supreme-court-ruling-voting-rights-act-expected-reshape-redistricting-battles/" TargetMode="External"/><Relationship Id="rId13" Type="http://schemas.openxmlformats.org/officeDocument/2006/relationships/hyperlink" Target="https://www.fws.gov/testimony/impacts-illegal-immigration-public-lands" TargetMode="External"/><Relationship Id="rId14" Type="http://schemas.openxmlformats.org/officeDocument/2006/relationships/hyperlink" Target="https://www.brookings.edu/articles/supreme-court-decision-alters-2026-midterm-election-outlook/" TargetMode="External"/><Relationship Id="rId15" Type="http://schemas.openxmlformats.org/officeDocument/2006/relationships/hyperlink" Target="https://www.axios.com/2026/04/30/louisiana-halts-house-elections-supreme-court-map-ruling"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