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Political Allies of Trump Defy Gag Order in Manhattan Trial, Publicly Criticise Witnesses and Prosecutors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Donald Trump's criminal trial in Manhattan, concerning alleged hush-money payments, his political surrogates, including Senators J.D. Vance (R-Ohio) and Tommy Tuberville (R-Ala.), have actively participated by making public statements on his behalf. These comments often mirror the points Trump is restricted from addressing due to a gag order imposed by the court. The order specifically prohibits Trump from disparaging the jury, witnesses, or the judge's family, a measure intensified after Trump previously violated the terms.</w:t>
      </w:r>
      <w:r/>
    </w:p>
    <w:p>
      <w:r/>
      <w:r>
        <w:t>Senator Vance openly criticized former Trump lawyer and key witness Michael Cohen outside the courthouse, questioning his credibility due to his felony convictions. Senator Tuberville also commented on the citizenship of courtroom attendees, which indirectly pertains to the jury, and critiqued the lead prosecutor's family connections to Democratic donors. These actions have taken place despite the gag order that restrains Trump from making or directing such statements publicly.</w:t>
      </w:r>
      <w:r/>
    </w:p>
    <w:p>
      <w:r/>
      <w:r>
        <w:t>The trial has drawn significant media attention, with Trump's former associate Michael Cohen testifying against him. Cohen, who was once Trump's attorney and fixer, claimed that he facilitated a payment to adult film actress Stormy Daniels on Trump’s directive to silence her during the 2016 election campaign. This testimony is part of the broader allegations that Trump engaged in financial misrepresentation to conceal these payments, with Trump facing multiple charges of falsifying business records.</w:t>
      </w:r>
      <w:r/>
    </w:p>
    <w:p>
      <w:r/>
      <w:r>
        <w:t>Simultaneously, Trump’s legal team and surrogates have consistently contested Cohen’s credibility, portraying him as a disgraced figure seeking revenge against the former president. This narrative contributes to the complex and divisive atmosphere surrounding the trial, an event that remains closely followed both in the media and by the public. The unfolding of this case is likely to have significant implications, given the high-profile nature of the individuals involved and the serious allegations presented.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