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Socialists Win Regional Elections in Catalonia, Spain but Face Challenge in Forming Government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 13 de mayo de 2024, el Partido Socialista (PSOE) ganó las elecciones regionales en Cataluña, España. Salvador Illa, el líder socialista en Cataluña, anunció que su partido había ganado tanto en escaños como en votos, aunque no obtuvieron suficientes escaños (42 de 135 necesarios) para formar gobierno sin apoyo de otros partidos. Las elecciones regionales fueron vistas como un test para la reciente decisión de amnistía a los separatistas por parte del presidente del Gobierno español, Pedro Sánchez. El partido Esquerra Republicana de Catalunya (ERC) y Comuns podrían ser clave en las negociaciones para formar gobierno debido a la falta de mayoría absoluta del PSOE.</w:t>
      </w:r>
      <w:r/>
    </w:p>
    <w:p>
      <w:r/>
      <w:r>
        <w:t>ERC, liderado por Pere Aragonès, obtuvo 20 escaños, y podría pasar a la oposición, no mostrando interés inicial en formar coalición con el PSOE. Los resultados indican que los partidos independentistas han perdido la mayoría que tenían en años anteriores en la región. La política de amnistía a separatistas ha sido muy polémica en España y ha provocado diversas protestas y rechazos en distintas partes del país.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