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Prime Minister Rishi Sunak Criticizes Labour Party on National Security Stance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8, 2024, UK Prime Minister Rishi Sunak criticized the Labour Party's approach to national security, arguing that Britain would be "less safe" under their leadership. Speaking at the Policy Exchange think tank in London, Sunak expressed concerns over global security, citing the "recklessness" of Russian President Vladimir Putin and the challenges posed by an "axis of authoritarianism", which includes China, North Korea, and Iran.</w:t>
      </w:r>
      <w:r/>
    </w:p>
    <w:p>
      <w:r/>
      <w:r>
        <w:t>Sunak highlighted disagreements between the Conservative and Labour parties regarding defence spending, emphasizing his commitment to increasing the defence budget to 2.5% of GDP by 2030—a pledge he claims Labour leader Keir Starmer is unwilling to match immediately. Labour has indicated a willingness to meet this target, pending a review.</w:t>
      </w:r>
      <w:r/>
    </w:p>
    <w:p>
      <w:r/>
      <w:r>
        <w:t>In response, Starmer dismissed Sunak’s claims on May 10, 2024, affirming that national security would be a top priority for a Labour government. He argued that a Labour administration would maintain a firm stance on defending the UK and supporting global allies like Ukraine.</w:t>
      </w:r>
      <w:r/>
    </w:p>
    <w:p>
      <w:r/>
      <w:r>
        <w:t>Further emphasizing Labour’s position, Shadow Foreign Secretary David Lammy and Shadow Defence Secretary John Healey visited Kyiv on an unspecified date to reaffirm their support for Ukraine amid Russian aggression. They promised an "ironclad commitment" to backing Ukraine, outlining a comprehensive action plan that includes fast-tracking military support and boosting diplomatic efforts.</w:t>
      </w:r>
      <w:r/>
    </w:p>
    <w:p>
      <w:r/>
      <w:r>
        <w:t>The debate over national security is poised to be a central issue in the upcoming general election, with both parties presenting divergent strategies to address emerging global threats and ensure the safety and stability of the United Kingdom.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