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Three Men Charged with Terrorism-Related Offenses in Greater Manchester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Three men have been charged with terrorism-related offenses following a series of police operations in Greater Manchester. The incidents, part of a coordinated strike by Counter Terrorism Policing North West, involved raids at multiple locations in Wigan and Bolton.</w:t>
      </w:r>
      <w:r/>
    </w:p>
    <w:p>
      <w:r/>
      <w:r>
        <w:t>Walid Saadaoui, 36, of Abram, and Amar Hussein, 50, of no fixed address, are accused of preparing for terrorist acts under section 5 of the Terrorism Act 2006. Bilel Saadaoui, 35, from Hindley, Wigan, faces charges for failure to disclose information about acts of terrorism. The three were arrested last week and have since been remanded in custody.</w:t>
      </w:r>
      <w:r/>
    </w:p>
    <w:p>
      <w:r/>
      <w:r>
        <w:t>The charges followed actions that saw the police executing warrants at various properties, including a dramatic arrest at The Warehouse Gym in Hindley. The suspects are expected to appear before Westminster Magistrates' Court.</w:t>
      </w:r>
      <w:r/>
    </w:p>
    <w:p>
      <w:r/>
      <w:r>
        <w:t>Greater Manchester Police have lifted all related cordons and expressed gratitude towards local communities for their cooperation. The police have emphasized that there is currently no perceived wider threat linked to this operation. Further details on the investigation are expected to be released progressively.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