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United States Calls on Iran to Cease Supplying Houthi Rebels in Yemen, Urges Strengthened U.N. Sanctions Enforcement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the United States formally urged Iran to stop supplying the Houthi rebels in Yemen with substantial military equipment, which has facilitated their attacks on commercial shipping in the Red Sea and nearby areas. In a statement to the U.N. Security Council, the U.S. deputy ambassador, Robert Wood, highlighted that Iran's actions, including the provision of advanced weaponry like ballistic and cruise missiles, contravene U.N. sanctions. He emphasized the need for strengthened enforcement of these sanctions to address ongoing violations.</w:t>
      </w:r>
      <w:r/>
    </w:p>
    <w:p>
      <w:r/>
      <w:r>
        <w:t>This appeal by the United States comes amid escalated tensions in the region due to the Houthi rebels' significant increase in maritime attacks, which the rebels claim are in protest against Israel's military actions in Gaza. This has resulted in disruptions to shipping routes and spikes in insurance costs, while also drawing international concern over maritime safety.</w:t>
      </w:r>
      <w:r/>
    </w:p>
    <w:p>
      <w:r/>
      <w:r>
        <w:t>Amidst these developments, diplomatic efforts for peace continue. Hans Grundberg, the U.N. special envoy for Yemen, along with Saudi representatives, are striving to progress the peace process by implementing a U.N. roadmap for peace in Yemen, despite ongoing conflicts. These discussions include potentially significant concessions to the Houthis, who have sustained their aggressive stance by threatening further attacks.</w:t>
      </w:r>
      <w:r/>
    </w:p>
    <w:p>
      <w:r/>
      <w:r>
        <w:t>The situation remains complex, with major global and regional implications, drawing varying responses from international actors, including critical stances from countries like Russia on the U.S.'s military actions in Yemen. The ongoing conflict, which began in 2014, has led to severe humanitarian crises in Yemen, with millions reliant on aid and facing threats such as food insecurity and cholera outbreaks.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