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Donald Trump Reignites Insurgent Persona Amid Legal Turmoil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Donald Trump Reclaims Insurgent Image Amid Legal Battles</w:t>
      </w:r>
    </w:p>
    <w:p>
      <w:r>
        <w:rPr>
          <w:b/>
        </w:rPr>
        <w:t>New York City, May 15, 2024</w:t>
      </w:r>
      <w:r>
        <w:t xml:space="preserve"> – Former U.S. President Donald Trump is navigating a turbulent legal landscape while rekindling the insurgent persona that fueled his 2016 presidential victory. Central to this narrative are four criminal cases, including the Manhattan criminal trial involving hush money payments to adult film star Stormy Daniels.</w:t>
      </w:r>
    </w:p>
    <w:p>
      <w:r>
        <w:rPr>
          <w:b/>
        </w:rPr>
        <w:t>Key Details:</w:t>
      </w:r>
      <w:r>
        <w:br/>
        <w:t xml:space="preserve">- </w:t>
      </w:r>
      <w:r>
        <w:rPr>
          <w:b/>
        </w:rPr>
        <w:t>Manhattan Trial:</w:t>
      </w:r>
      <w:r>
        <w:t xml:space="preserve"> Trump faces allegations centered around a $130,000 payment to Daniels, intended to silence claims of an affair ahead of the 2016 election. Michael Cohen, Trump's former lawyer, has testified about his involvement in the payments, framing Trump as orchestrating the suppressive actions.</w:t>
      </w:r>
    </w:p>
    <w:p>
      <w:pPr>
        <w:pStyle w:val="ListBullet"/>
      </w:pPr>
      <w:r>
        <w:br/>
      </w:r>
      <w:r>
        <w:t>Stormy Daniels' Testimony: Daniels provided detailed testimony about her alleged affair with Trump, which included lurid descriptions and a comparison to Trump's daughter, Ivanka. Her court appearances have been marked by heightened security due to threats.</w:t>
      </w:r>
      <w:r>
        <w:br/>
      </w:r>
    </w:p>
    <w:p>
      <w:pPr>
        <w:pStyle w:val="ListBullet"/>
      </w:pPr>
      <w:r>
        <w:br/>
      </w:r>
      <w:r>
        <w:t>Public Perception and Polling: Recent polling by Yahoo News/YouGov indicates a significant portion of Americans believe Trump falsified business records related to the payment. However, despite these legal challenges, Trump and Biden are running neck-and-neck in the polls.</w:t>
      </w:r>
      <w:r>
        <w:br/>
      </w:r>
    </w:p>
    <w:p>
      <w:pPr>
        <w:pStyle w:val="ListBullet"/>
      </w:pPr>
      <w:r>
        <w:br/>
      </w:r>
      <w:r>
        <w:t>Republican Support: Prominent Republicans, including Sen. J.D. Vance and House Speaker Mike Johnson, have publicly dismissed the trial as a political sham. They argue that the case is intended to prevent Trump’s re-election bid in 2024, bolstering his image as a victim of political persecution.</w:t>
      </w:r>
      <w:r>
        <w:br/>
      </w:r>
    </w:p>
    <w:p>
      <w:pPr>
        <w:pStyle w:val="ListBullet"/>
      </w:pPr>
      <w:r>
        <w:br/>
      </w:r>
      <w:r>
        <w:t>Public Events and Support: Trump continues to draw large crowds at rallies, exemplified by a recent event in New Jersey that attracted 80,000 attendees. This public support, coupled with ongoing media coverage of the trial, is sustaining Trump's visibility and campaign momentum.</w:t>
      </w:r>
      <w:r>
        <w:br/>
      </w:r>
    </w:p>
    <w:p>
      <w:r>
        <w:rPr>
          <w:b/>
        </w:rPr>
        <w:t>Stormy Daniels' Testimony:</w:t>
      </w:r>
      <w:r>
        <w:t xml:space="preserve"> Daniels provided detailed testimony about her alleged affair with Trump, which included lurid descriptions and a comparison to Trump's daughter, Ivanka. Her court appearances have been marked by heightened security due to threats.</w:t>
      </w:r>
    </w:p>
    <w:p>
      <w:r>
        <w:rPr>
          <w:b/>
        </w:rPr>
        <w:t>Public Perception and Polling:</w:t>
      </w:r>
      <w:r>
        <w:t xml:space="preserve"> Recent polling by Yahoo News/YouGov indicates a significant portion of Americans believe Trump falsified business records related to the payment. However, despite these legal challenges, Trump and Biden are running neck-and-neck in the polls.</w:t>
      </w:r>
    </w:p>
    <w:p>
      <w:r>
        <w:rPr>
          <w:b/>
        </w:rPr>
        <w:t>Republican Support:</w:t>
      </w:r>
      <w:r>
        <w:t xml:space="preserve"> Prominent Republicans, including Sen. J.D. Vance and House Speaker Mike Johnson, have publicly dismissed the trial as a political sham. They argue that the case is intended to prevent Trump’s re-election bid in 2024, bolstering his image as a victim of political persecution.</w:t>
      </w:r>
    </w:p>
    <w:p>
      <w:r>
        <w:rPr>
          <w:b/>
        </w:rPr>
        <w:t>Public Events and Support:</w:t>
      </w:r>
      <w:r>
        <w:t xml:space="preserve"> Trump continues to draw large crowds at rallies, exemplified by a recent event in New Jersey that attracted 80,000 attendees. This public support, coupled with ongoing media coverage of the trial, is sustaining Trump's visibility and campaign momentum.</w:t>
      </w:r>
    </w:p>
    <w:p>
      <w:r>
        <w:t>With the trial ongoing, the public remains deeply divided, balancing perceptions of Trump as both a defendant in multiple legal battles and a robust contender for the presidency.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