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Email Evidence Reveals Attempted Covert Communication Channel to Trump During Trial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Emails introduced as evidence in the trial of Donald Trump have unveiled attempts to establish a covert communication channel to then-President Trump through Rudy Giuliani. The effort occurred as Michael Cohen, Trump's former lawyer, was dealing with legal troubles following an FBI raid on his apartment and office in 2018 that seized two of his cell phones and other documents.</w:t>
      </w:r>
    </w:p>
    <w:p>
      <w:r>
        <w:t>Cohen testified in court that Robert Costello, another attorney, attempted to offer a lifeline by facilitating indirect communication with Trump through Giuliani. This back channel was proposed at a time when Cohen was in possession of potentially incriminating evidence related to a hush money payment to Stormy Daniels, which Trump has denied as an affair.</w:t>
      </w:r>
    </w:p>
    <w:p>
      <w:r>
        <w:t>Cohen noted in court that he was apprehensive about this arrangement, suspecting that anything he communicated to Costello might be relayed back to Trump via Giuliani. Despite attempts by Costello to reassure him of their support, Cohen eventually decided against retaining Costello and instead cooperated with the authorities.</w:t>
      </w:r>
    </w:p>
    <w:p>
      <w:r>
        <w:t>Separately, Stormy Daniels' husband, Barrett Blade, mentioned in a CNN interview that they might leave the U.S. if Trump is not convicted in the ongoing hush money trial. Trump faces 34 counts of falsifying business records linked to a $130,000 payment made by Cohen to Daniels before the 2016 presidential election, which was allegedly reimbursed and fraudulently recorded as legal expenses. Trump denies the affair and has pleaded not guilty to the charges. Daniels testified about the payment and her alleged encounter with Trump, while Trump's defense team questioned her credibility.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