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Jurors Experience Limited Perspective in Trump's Hush Money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Jurors Experience Limited Perspective in Trump's Hush Money Trial</w:t>
      </w:r>
    </w:p>
    <w:p>
      <w:r>
        <w:rPr>
          <w:b/>
        </w:rPr>
        <w:t>Manhattan, May 15, 2024</w:t>
      </w:r>
      <w:r>
        <w:t xml:space="preserve"> - The jurors tasked with deciding former President Donald Trump's fate in his hush money trial are witnessing a historical event—but not in its entirety. The 12-person jury panel is only exposed to carefully curated evidence and witness testimonies, shielding them from the trial's more sensational moments and ongoing media coverage.</w:t>
      </w:r>
    </w:p>
    <w:p>
      <w:r>
        <w:t>Judge Juan M. Merchan has implemented measures to ensure the jurors' decisions remain unbiased. Trump has pleaded not guilty to 34 counts of falsifying business records, alleging that the hush money paid to adult film star Stormy Daniels aimed to suppress damaging stories before the 2016 election.</w:t>
      </w:r>
    </w:p>
    <w:p>
      <w:r>
        <w:t>The trial’s proceedings are frequently punctuated by off-the-record discussions between lawyers and the judge, keeping jurors in the dark about legal battles over evidence admissibility and other sensitive matters. These steps comply with legal norms designed to maintain the integrity of the judicial process.</w:t>
      </w:r>
    </w:p>
    <w:p>
      <w:r>
        <w:t>Tensions have arisen outside the jury’s purview, including Trump's critical remarks about the judge and a $10,000 fine for violating a gag order. These events did not make it to the courtroom's interior, where the jury remains oblivious.</w:t>
      </w:r>
    </w:p>
    <w:p>
      <w:r>
        <w:t>In a noteworthy moment, Daniels testified in detail about her alleged encounter with Trump, which Trump's defense team unsuccessfully argued should lead to a mistrial due to the prejudicial nature of her testimony. Similarly, Trump's request for a gag order modification was denied, with the focus shifting from fair trial concerns to potential impacts on his 2024 presidential campaign.</w:t>
      </w:r>
    </w:p>
    <w:p>
      <w:r>
        <w:t>Outside sources confirming these legal battles come from AP writers and statements by individuals closely associated with the involved parties. The proceedings highlight the stringent protocols governing high-profile trials, especially those involving a former American president.</w:t>
      </w:r>
    </w:p>
    <w:p>
      <w:r>
        <w:rPr>
          <w:b/>
        </w:rPr>
        <w:t>Sources Contributed</w:t>
      </w:r>
      <w:r>
        <w:t>: Jennifer Peltz, Michael R. Sisak, Jake Offenhartz, and Alanna Durkin Richer.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