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Key U.S. Political Races Witness Major Developments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Summary of Political Developments in Key U.S. Races</w:t>
      </w:r>
      <w:r/>
    </w:p>
    <w:p>
      <w:r/>
      <w:r>
        <w:t>Former Maryland Governor Larry Hogan has won the Republican primary for the U.S. Senate seat vacated by Democrat Ben Cardin. Hogan, a moderate Republican who served two terms as governor, is known for his bipartisan appeal in a traditionally Democratic state. He will face Angela Alsobrooks, the Prince George's County Executive, who emerged victorious in the Democratic primary. Alsobrooks, backed by major state Democrats, could become Maryland’s first Black senator if elected.</w:t>
      </w:r>
      <w:r/>
    </w:p>
    <w:p>
      <w:r/>
      <w:r>
        <w:t>In West Virginia, Republican Governor Jim Justice secured the GOP Senate nomination to replace retiring Democrat Joe Manchin. Justice, initially elected as a Democrat, switched to the GOP in 2017. He will compete against Democratic nominee Wheeling Mayor Glenn Elliott in a race where Justice is heavily favored due to the state's strong Republican leanings.</w:t>
      </w:r>
      <w:r/>
    </w:p>
    <w:p>
      <w:r/>
      <w:r>
        <w:t>Concurrently, Biden has proposed two presidential debates directly negotiated between his and Donald Trump’s campaigns, bypassing the traditional Commission on Presidential Debates.</w:t>
      </w:r>
      <w:r/>
    </w:p>
    <w:p>
      <w:r/>
      <w:r>
        <w:t>In Nebraska’s 2nd District, moderate Republican Rep. Don Bacon defeated a conservative challenger, while in West Virginia, Attorney General Patrick Morrisey won a heated Republican gubernatorial primary.</w:t>
      </w:r>
      <w:r/>
    </w:p>
    <w:p>
      <w:r/>
      <w:r>
        <w:t>These developments underscore significant shifts in U.S. political dynamics ahead of the upcoming elections.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