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Mitt Romney Calls for Biden to Pardon Trump and Criticizes Republican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Mitt Romney Urges Biden to Pardon Trump, Critiques Fellow Republicans</w:t>
      </w:r>
    </w:p>
    <w:p>
      <w:r>
        <w:t>WASHINGTON, D.C. – Senator Mitt Romney, a Republican from Utah, expressed that President Joe Biden should have pardoned former President Donald Trump on federal charges when they were announced. Speaking to MSNBC's Stephanie Ruhle on "The 11th Hour," Romney suggested that a pardon would have depicted Biden as the authoritative figure and Trump as subordinate. Additionally, he noted that the legal issues wouldn't be resolved before the upcoming election, and he believed the public doesn't desire a former president's prosecution.</w:t>
      </w:r>
    </w:p>
    <w:p>
      <w:r>
        <w:t>Romney discussed the 88 criminal charges Trump faces, including 44 federal charges involving election interference and mishandling classified information. The federal cases are not yet at trial. Biden would only have the authority to pardon the federal charges, not the 44 state-level charges Trump faces in New York and Georgia.</w:t>
      </w:r>
    </w:p>
    <w:p>
      <w:r>
        <w:t>Romney criticized Republican lawmakers who have shown visible support for Trump during his hush-money trial in New York, calling it "demeaning" and "embarrassing." Prominent Republicans such as Senators Rick Scott, Tommy Tuberville, and JD Vance, as well as House Speaker Mike Johnson, have appeared at the trial, sometimes echoing Trump’s claims of political persecution.</w:t>
      </w:r>
    </w:p>
    <w:p>
      <w:r>
        <w:t>Romney avoided directly stating whom he would support in the upcoming presidential election but reiterated he would not vote for Trump. He emphasized the importance of character in the presidency, referencing the jury’s finding of Trump’s sexual misconduct as a disqualifying factor for his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