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 Covid Response: Foster Argues Early Lockdown Was Necessary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NI Covid Response: Foster Argues Early Lockdown Was Necessary</w:t>
      </w:r>
      <w:r/>
    </w:p>
    <w:p>
      <w:r/>
      <w:r>
        <w:rPr>
          <w:b/>
        </w:rPr>
        <w:t>Published:</w:t>
      </w:r>
      <w:r>
        <w:t xml:space="preserve"> 15 minutes ago</w:t>
      </w:r>
      <w:r/>
    </w:p>
    <w:p>
      <w:r/>
      <w:r>
        <w:rPr>
          <w:b/>
        </w:rPr>
        <w:t>Belfast</w:t>
      </w:r>
      <w:r>
        <w:t xml:space="preserve"> – Baroness Arlene Foster, Northern Ireland’s former first minister, has stated that Northern Ireland should have imposed lockdown restrictions earlier during the Covid-19 pandemic. Foster, who served as first minister from January 2020 until June 14, 2021, expressed this view during a testimony at the UK Covid Inquiry in Belfast.</w:t>
      </w:r>
      <w:r/>
    </w:p>
    <w:p>
      <w:r/>
      <w:r>
        <w:t>During the inquiry, Foster acknowledged her responsibility as the first minister and said that while they believed they had more time to respond to the pandemic, this assumption was incorrect. She expressed regret over the decision.</w:t>
      </w:r>
      <w:r/>
    </w:p>
    <w:p>
      <w:r/>
      <w:r>
        <w:t>In a previous appearance at the Covid inquiry in July 2023, Foster mentioned that the UK government should have intervened to make decisions during the period when Stormont ministers were absent from 2017 to 2020. Health officials have reported that this absence affected preparedness for health emergencies.</w:t>
      </w:r>
      <w:r/>
    </w:p>
    <w:p>
      <w:r/>
      <w:r>
        <w:t>Additionally, former deputy first minister Michelle O'Neill also testified, apologizing for her attendance at Bobby Storey’s funeral during the lockdown, which had caused political tensions.</w:t>
      </w:r>
      <w:r/>
    </w:p>
    <w:p>
      <w:r/>
      <w:r>
        <w:t>Baroness Foster defended her leadership during the pandemic but acknowledged the cross-community vote issue in November 2020, which used a veto mechanism to block certain Covid-19 restrictions, drawing criticism from other political parties.</w:t>
      </w:r>
      <w:r/>
    </w:p>
    <w:p>
      <w:r/>
      <w:r>
        <w:t>Foster accepted responsibility for the pandemic's outcomes in Northern Ireland, including care home outbreaks, and noted the challenges faced due to the absence of a government for three years prior to the pandemic.</w:t>
      </w:r>
      <w:r/>
    </w:p>
    <w:p>
      <w:r/>
      <w:r>
        <w:rPr>
          <w:b/>
        </w:rPr>
        <w:t>Related Topics</w:t>
      </w:r>
      <w:r>
        <w:t>: - Coronavirus public inquiry - Michelle O'Neill - Arlene Foster - Coronavirus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