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Newspapers Cover Diverse Range of Stories on May 15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UK Newspaper Roundup for May 15</w:t>
      </w:r>
    </w:p>
    <w:p>
      <w:r>
        <w:t>A diverse array of stories features on the front pages of UK newspapers on May 15, with no single narrative dominating.</w:t>
      </w:r>
    </w:p>
    <w:p>
      <w:r>
        <w:rPr>
          <w:b/>
        </w:rPr>
        <w:t>The Times</w:t>
      </w:r>
      <w:r>
        <w:t xml:space="preserve"> reports that new guidelines will soon advise schools to refrain from teaching about gender identity changes and explicit sexual content until students are at least 13 years old. </w:t>
      </w:r>
      <w:r>
        <w:rPr>
          <w:b/>
        </w:rPr>
        <w:t>The Daily Mail</w:t>
      </w:r>
      <w:r>
        <w:t xml:space="preserve"> echoes this, adding that Education Secretary Gillian Keegan plans to ban sex education for children under nine.</w:t>
      </w:r>
    </w:p>
    <w:p>
      <w:r>
        <w:rPr>
          <w:b/>
        </w:rPr>
        <w:t>The Daily Telegraph</w:t>
      </w:r>
      <w:r>
        <w:t xml:space="preserve"> highlights an article by Policing Minister Chris Philp advocating for increased stop-and-search measures to combat knife crime—a subject also covered by </w:t>
      </w:r>
      <w:r>
        <w:rPr>
          <w:b/>
        </w:rPr>
        <w:t>The Independent</w:t>
      </w:r>
      <w:r>
        <w:t>, which quotes a senior officer expressing the need for police assistance.</w:t>
      </w:r>
    </w:p>
    <w:p>
      <w:r>
        <w:rPr>
          <w:b/>
        </w:rPr>
        <w:t>The Metro</w:t>
      </w:r>
      <w:r>
        <w:t xml:space="preserve"> focuses on a report by The Trussell Trust, indicating that the number of emergency food parcels distributed has doubled over the past five years. </w:t>
      </w:r>
      <w:r>
        <w:rPr>
          <w:b/>
        </w:rPr>
        <w:t>The Daily Express</w:t>
      </w:r>
      <w:r>
        <w:t xml:space="preserve"> discusses migration, claiming reforms could potentially reduce the number of immigrants to 150,000 annually.</w:t>
      </w:r>
    </w:p>
    <w:p>
      <w:r>
        <w:rPr>
          <w:b/>
        </w:rPr>
        <w:t>The i</w:t>
      </w:r>
      <w:r>
        <w:t xml:space="preserve"> shifts attention to the competitive market for weight loss treatments, while </w:t>
      </w:r>
      <w:r>
        <w:rPr>
          <w:b/>
        </w:rPr>
        <w:t>The Guardian</w:t>
      </w:r>
      <w:r>
        <w:t xml:space="preserve"> reports on the U.S. cautioning Georgia against aligning with Russia amid local protests.</w:t>
      </w:r>
    </w:p>
    <w:p>
      <w:r>
        <w:t xml:space="preserve">Celebrity news takes center stage in </w:t>
      </w:r>
      <w:r>
        <w:rPr>
          <w:b/>
        </w:rPr>
        <w:t>The Daily Mirror</w:t>
      </w:r>
      <w:r>
        <w:t xml:space="preserve">, with Ant McPartlin praising his wife Anne-Marie following the birth of their first child. </w:t>
      </w:r>
      <w:r>
        <w:rPr>
          <w:b/>
        </w:rPr>
        <w:t>The Financial Times</w:t>
      </w:r>
      <w:r>
        <w:t xml:space="preserve"> covers plans by mining firm Anglo American to restructure to prevent a takeover. Lastly, </w:t>
      </w:r>
      <w:r>
        <w:rPr>
          <w:b/>
        </w:rPr>
        <w:t>The Daily Star</w:t>
      </w:r>
      <w:r>
        <w:t xml:space="preserve"> comments on common etiquette around toilet use.</w:t>
      </w:r>
    </w:p>
    <w:p>
      <w:r>
        <w:t>This assortment of stories provides a snapshot of the varied themes currently capturing public attention in the UK.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