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Actress J. Smith-Cameron Promotes Political Giving Circle at Golden Globe Awards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 Smith-Cameron Advocates for Political Giving Circles at Golden Globe Awards</w:t>
      </w:r>
    </w:p>
    <w:p>
      <w:r>
        <w:t>On January 7, actress J. Smith-Cameron arrived at The Beverly Hilton hotel in Beverly Hills, California, for the 81st annual Golden Globe Awards. Besides her acting career, Smith-Cameron has been leading a giving circle called "State Fair," aimed at raising donations to support Democratic candidates in state legislature races. This initiative, run through the States Project, pools together contributions from over 400 donors in 2024, with a significant majority being women.</w:t>
      </w:r>
    </w:p>
    <w:p>
      <w:r>
        <w:rPr>
          <w:b/>
        </w:rPr>
        <w:t>Biden Outpaces Trump in Number of Campaign Donors</w:t>
      </w:r>
    </w:p>
    <w:p>
      <w:r>
        <w:t>As of March 2024, President Joe Biden leads former President Donald Trump in the number of campaign donors, having 1.1 million compared to Trump's 1 million. This funding surge for Biden contrasts with his low polling numbers in key battleground states. The Federal Election Commission data reveals Biden has raised nearly $160 million, whereas Trump has secured $114 million. Detailed donor patterns show Biden gaining, especially in battleground states like Arizona and North Carolina, while Trump has lost ground compared to his 2020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